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ED84" w14:textId="77777777" w:rsidR="00CE210D" w:rsidRPr="001838BE" w:rsidRDefault="00BF74FF" w:rsidP="00CD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CE210D" w:rsidRPr="001838BE">
        <w:rPr>
          <w:rFonts w:ascii="Times New Roman" w:hAnsi="Times New Roman" w:cs="Times New Roman"/>
          <w:sz w:val="36"/>
          <w:szCs w:val="36"/>
          <w:lang w:val="en-US"/>
        </w:rPr>
        <w:t>emp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late for </w:t>
      </w:r>
      <w:r w:rsidR="00227ED4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CF18A0">
        <w:rPr>
          <w:rFonts w:ascii="Times New Roman" w:hAnsi="Times New Roman" w:cs="Times New Roman"/>
          <w:sz w:val="36"/>
          <w:szCs w:val="36"/>
          <w:lang w:val="en-US"/>
        </w:rPr>
        <w:t>International Journal of Educational P</w:t>
      </w:r>
      <w:r w:rsidR="00CF18A0" w:rsidRPr="00CF18A0">
        <w:rPr>
          <w:rFonts w:ascii="Times New Roman" w:hAnsi="Times New Roman" w:cs="Times New Roman"/>
          <w:sz w:val="36"/>
          <w:szCs w:val="36"/>
          <w:lang w:val="en-US"/>
        </w:rPr>
        <w:t>rojects</w:t>
      </w:r>
    </w:p>
    <w:p w14:paraId="5F62C847" w14:textId="77777777" w:rsidR="00CE210D" w:rsidRPr="001B532C" w:rsidRDefault="00CE210D" w:rsidP="00CE2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AA3823" w14:textId="1A23A201" w:rsidR="004A51BA" w:rsidRPr="005A6526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C. A. M. dos Santos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526">
        <w:rPr>
          <w:rFonts w:ascii="Times New Roman" w:hAnsi="Times New Roman" w:cs="Times New Roman"/>
          <w:sz w:val="28"/>
          <w:szCs w:val="28"/>
        </w:rPr>
        <w:t xml:space="preserve">*, </w:t>
      </w:r>
      <w:r>
        <w:rPr>
          <w:rFonts w:ascii="Times New Roman" w:hAnsi="Times New Roman" w:cs="Times New Roman"/>
          <w:sz w:val="28"/>
          <w:szCs w:val="28"/>
        </w:rPr>
        <w:t>M. A. C. Pereira</w:t>
      </w:r>
      <w:r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M. A. M. Barreto</w:t>
      </w:r>
      <w:r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526">
        <w:rPr>
          <w:rFonts w:ascii="Times New Roman" w:hAnsi="Times New Roman" w:cs="Times New Roman"/>
          <w:sz w:val="28"/>
          <w:szCs w:val="28"/>
        </w:rPr>
        <w:t>E. C. Romão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6526">
        <w:rPr>
          <w:rFonts w:ascii="Times New Roman" w:hAnsi="Times New Roman" w:cs="Times New Roman"/>
          <w:sz w:val="28"/>
          <w:szCs w:val="28"/>
        </w:rPr>
        <w:t xml:space="preserve">, </w:t>
      </w:r>
      <w:r w:rsidR="004C1E83">
        <w:rPr>
          <w:rFonts w:ascii="Times New Roman" w:hAnsi="Times New Roman" w:cs="Times New Roman"/>
          <w:sz w:val="28"/>
          <w:szCs w:val="28"/>
        </w:rPr>
        <w:t>E. F. dos Santos</w:t>
      </w:r>
      <w:r w:rsidR="004C1E83" w:rsidRPr="00A70B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1E83">
        <w:rPr>
          <w:rFonts w:ascii="Times New Roman" w:hAnsi="Times New Roman" w:cs="Times New Roman"/>
          <w:sz w:val="28"/>
          <w:szCs w:val="28"/>
        </w:rPr>
        <w:t xml:space="preserve">, </w:t>
      </w:r>
      <w:r w:rsidRPr="005A6526">
        <w:rPr>
          <w:rFonts w:ascii="Times New Roman" w:hAnsi="Times New Roman" w:cs="Times New Roman"/>
          <w:sz w:val="28"/>
          <w:szCs w:val="28"/>
        </w:rPr>
        <w:t>C. Z. de Carvalho Neto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 w:cs="Times New Roman"/>
          <w:sz w:val="28"/>
          <w:szCs w:val="28"/>
        </w:rPr>
        <w:t>M. A. de Souza</w:t>
      </w:r>
      <w:r w:rsidRPr="005A65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C0D82">
        <w:rPr>
          <w:rFonts w:ascii="Times New Roman" w:hAnsi="Times New Roman" w:cs="Times New Roman"/>
          <w:sz w:val="28"/>
          <w:szCs w:val="28"/>
          <w:vertAlign w:val="superscript"/>
        </w:rPr>
        <w:t>,4</w:t>
      </w:r>
      <w:r w:rsidRPr="005A6526">
        <w:rPr>
          <w:rFonts w:ascii="Times New Roman" w:hAnsi="Times New Roman" w:cs="Times New Roman"/>
          <w:sz w:val="28"/>
          <w:szCs w:val="28"/>
        </w:rPr>
        <w:t xml:space="preserve">, </w:t>
      </w:r>
      <w:r w:rsidRPr="00194BE0">
        <w:rPr>
          <w:rFonts w:ascii="Times New Roman" w:hAnsi="Times New Roman" w:cs="Times New Roman"/>
          <w:sz w:val="28"/>
          <w:szCs w:val="28"/>
        </w:rPr>
        <w:t>and</w:t>
      </w:r>
      <w:r w:rsidRPr="005A6526">
        <w:rPr>
          <w:rFonts w:ascii="Times New Roman" w:hAnsi="Times New Roman" w:cs="Times New Roman"/>
          <w:sz w:val="28"/>
          <w:szCs w:val="28"/>
        </w:rPr>
        <w:t xml:space="preserve"> M. A. A. Monteiro</w:t>
      </w:r>
      <w:r w:rsidR="001C0D82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7C388994" w14:textId="77777777" w:rsidR="004A51BA" w:rsidRPr="00CE210D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02DE24" w14:textId="77777777"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8B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838BE">
        <w:rPr>
          <w:rFonts w:ascii="Times New Roman" w:hAnsi="Times New Roman" w:cs="Times New Roman"/>
          <w:i/>
          <w:sz w:val="20"/>
          <w:szCs w:val="20"/>
        </w:rPr>
        <w:t>Programa de Pós-Graduação em Projetos Educacionais de Ciências, Escola de Engenharia de Lorena,</w:t>
      </w:r>
    </w:p>
    <w:p w14:paraId="2910C9CB" w14:textId="77777777"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8BE">
        <w:rPr>
          <w:rFonts w:ascii="Times New Roman" w:hAnsi="Times New Roman" w:cs="Times New Roman"/>
          <w:i/>
          <w:sz w:val="20"/>
          <w:szCs w:val="20"/>
        </w:rPr>
        <w:t xml:space="preserve">Universidade de São Paulo, Lorena, SP – </w:t>
      </w:r>
      <w:r w:rsidRPr="00194BE0">
        <w:rPr>
          <w:rFonts w:ascii="Times New Roman" w:hAnsi="Times New Roman" w:cs="Times New Roman"/>
          <w:i/>
          <w:sz w:val="20"/>
          <w:szCs w:val="20"/>
        </w:rPr>
        <w:t>Brazil</w:t>
      </w:r>
      <w:r w:rsidRPr="001838BE">
        <w:rPr>
          <w:rFonts w:ascii="Times New Roman" w:hAnsi="Times New Roman" w:cs="Times New Roman"/>
          <w:i/>
          <w:sz w:val="20"/>
          <w:szCs w:val="20"/>
        </w:rPr>
        <w:t>, 12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1838BE">
        <w:rPr>
          <w:rFonts w:ascii="Times New Roman" w:hAnsi="Times New Roman" w:cs="Times New Roman"/>
          <w:i/>
          <w:sz w:val="20"/>
          <w:szCs w:val="20"/>
        </w:rPr>
        <w:t>602-810.</w:t>
      </w:r>
    </w:p>
    <w:p w14:paraId="041A4BDD" w14:textId="77777777" w:rsidR="004A51BA" w:rsidRPr="00D225E0" w:rsidRDefault="00D225E0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25E0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D225E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Instituto Galileo Galilei para a Educação</w:t>
      </w:r>
      <w:r w:rsidR="004A51BA" w:rsidRPr="00D225E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B45CE">
        <w:rPr>
          <w:rFonts w:ascii="Times New Roman" w:hAnsi="Times New Roman" w:cs="Times New Roman"/>
          <w:i/>
          <w:sz w:val="20"/>
          <w:szCs w:val="20"/>
        </w:rPr>
        <w:t>Florianópolis, SC</w:t>
      </w:r>
      <w:r w:rsidR="004A51BA" w:rsidRPr="003B45CE">
        <w:rPr>
          <w:rFonts w:ascii="Times New Roman" w:hAnsi="Times New Roman" w:cs="Times New Roman"/>
          <w:i/>
          <w:sz w:val="20"/>
          <w:szCs w:val="20"/>
        </w:rPr>
        <w:t xml:space="preserve"> – Brazil, XX.XXX-XXX </w:t>
      </w:r>
    </w:p>
    <w:p w14:paraId="7FDD0BF6" w14:textId="76E34687" w:rsidR="004A51BA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Mestrado Profissional em Educação, Universidade de Taubaté, Taubaté, SP – </w:t>
      </w:r>
      <w:r w:rsidRPr="00194BE0">
        <w:rPr>
          <w:rFonts w:ascii="Times New Roman" w:hAnsi="Times New Roman" w:cs="Times New Roman"/>
          <w:i/>
          <w:sz w:val="20"/>
          <w:szCs w:val="20"/>
        </w:rPr>
        <w:t>Brazil</w:t>
      </w:r>
      <w:r w:rsidRPr="00987756">
        <w:rPr>
          <w:rFonts w:ascii="Times New Roman" w:hAnsi="Times New Roman" w:cs="Times New Roman"/>
          <w:i/>
          <w:sz w:val="20"/>
          <w:szCs w:val="20"/>
        </w:rPr>
        <w:t>, 12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987756">
        <w:rPr>
          <w:rFonts w:ascii="Times New Roman" w:hAnsi="Times New Roman" w:cs="Times New Roman"/>
          <w:i/>
          <w:sz w:val="20"/>
          <w:szCs w:val="20"/>
        </w:rPr>
        <w:t>020-040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EAC4E6F" w14:textId="77777777" w:rsidR="00B12B06" w:rsidRDefault="00B12B06" w:rsidP="00B1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5622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Programa de Pós-graduação em Gestão e Desenvolvimento Regional, Centro Universitário do Sul de Minas,</w:t>
      </w:r>
    </w:p>
    <w:p w14:paraId="7349BB02" w14:textId="77777777" w:rsidR="00B12B06" w:rsidRDefault="00B12B06" w:rsidP="00B1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Varginha, MG – </w:t>
      </w:r>
      <w:r w:rsidRPr="00194BE0">
        <w:rPr>
          <w:rFonts w:ascii="Times New Roman" w:hAnsi="Times New Roman" w:cs="Times New Roman"/>
          <w:i/>
          <w:sz w:val="20"/>
          <w:szCs w:val="20"/>
        </w:rPr>
        <w:t>Brazil</w:t>
      </w:r>
      <w:r>
        <w:rPr>
          <w:rFonts w:ascii="Times New Roman" w:hAnsi="Times New Roman" w:cs="Times New Roman"/>
          <w:i/>
          <w:sz w:val="20"/>
          <w:szCs w:val="20"/>
        </w:rPr>
        <w:t>, 37.031-099.</w:t>
      </w:r>
    </w:p>
    <w:p w14:paraId="5E20E2C9" w14:textId="2B8D1DBB" w:rsidR="004A51BA" w:rsidRDefault="00B12B06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="004A51BA">
        <w:rPr>
          <w:rFonts w:ascii="Times New Roman" w:hAnsi="Times New Roman" w:cs="Times New Roman"/>
          <w:i/>
          <w:sz w:val="20"/>
          <w:szCs w:val="20"/>
        </w:rPr>
        <w:t xml:space="preserve">Faculdade de 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 xml:space="preserve">Engenharia de </w:t>
      </w:r>
      <w:r w:rsidR="004A51BA">
        <w:rPr>
          <w:rFonts w:ascii="Times New Roman" w:hAnsi="Times New Roman" w:cs="Times New Roman"/>
          <w:i/>
          <w:sz w:val="20"/>
          <w:szCs w:val="20"/>
        </w:rPr>
        <w:t xml:space="preserve">Guaratinguetá, 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 xml:space="preserve">Universidade de </w:t>
      </w:r>
      <w:r w:rsidR="004A51BA">
        <w:rPr>
          <w:rFonts w:ascii="Times New Roman" w:hAnsi="Times New Roman" w:cs="Times New Roman"/>
          <w:i/>
          <w:sz w:val="20"/>
          <w:szCs w:val="20"/>
        </w:rPr>
        <w:t>Estadual Paulista “Júlio de Mesquita Filho”</w:t>
      </w:r>
      <w:r w:rsidR="004A51BA" w:rsidRPr="001838BE">
        <w:rPr>
          <w:rFonts w:ascii="Times New Roman" w:hAnsi="Times New Roman" w:cs="Times New Roman"/>
          <w:i/>
          <w:sz w:val="20"/>
          <w:szCs w:val="20"/>
        </w:rPr>
        <w:t>,</w:t>
      </w:r>
    </w:p>
    <w:p w14:paraId="2EA93421" w14:textId="77777777" w:rsidR="00FE638D" w:rsidRDefault="004A51BA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4BE0">
        <w:rPr>
          <w:rFonts w:ascii="Times New Roman" w:hAnsi="Times New Roman" w:cs="Times New Roman"/>
          <w:i/>
          <w:sz w:val="20"/>
          <w:szCs w:val="20"/>
          <w:lang w:val="en-US"/>
        </w:rPr>
        <w:t xml:space="preserve">Guaratinguetá, SP – </w:t>
      </w:r>
      <w:r w:rsidRPr="00A83496">
        <w:rPr>
          <w:rFonts w:ascii="Times New Roman" w:hAnsi="Times New Roman" w:cs="Times New Roman"/>
          <w:i/>
          <w:sz w:val="20"/>
          <w:szCs w:val="20"/>
          <w:lang w:val="en-US"/>
        </w:rPr>
        <w:t>Brazil</w:t>
      </w:r>
      <w:r w:rsidRPr="00194BE0">
        <w:rPr>
          <w:rFonts w:ascii="Times New Roman" w:hAnsi="Times New Roman" w:cs="Times New Roman"/>
          <w:i/>
          <w:sz w:val="20"/>
          <w:szCs w:val="20"/>
          <w:lang w:val="en-US"/>
        </w:rPr>
        <w:t>, 12.516-410.</w:t>
      </w:r>
    </w:p>
    <w:p w14:paraId="2C419A2D" w14:textId="77777777" w:rsidR="00142A87" w:rsidRDefault="00142A87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BC46F0F" w14:textId="734EFFF5" w:rsidR="00142A87" w:rsidRPr="00194BE0" w:rsidRDefault="00142A87" w:rsidP="004A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838BE">
        <w:rPr>
          <w:rFonts w:ascii="Times New Roman" w:hAnsi="Times New Roman" w:cs="Times New Roman"/>
          <w:sz w:val="20"/>
          <w:szCs w:val="20"/>
          <w:lang w:val="en-US"/>
        </w:rPr>
        <w:t>*Corresponding author</w:t>
      </w:r>
      <w:r w:rsidR="00A80C82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B21D67">
        <w:rPr>
          <w:rFonts w:ascii="Times New Roman" w:hAnsi="Times New Roman" w:cs="Times New Roman"/>
          <w:sz w:val="20"/>
          <w:szCs w:val="20"/>
          <w:lang w:val="en-US"/>
        </w:rPr>
        <w:t>s e-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838B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BF74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="00B24334" w:rsidRPr="00B24334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ijep_ppgpe@usp.br</w:t>
        </w:r>
      </w:hyperlink>
    </w:p>
    <w:p w14:paraId="69E593EC" w14:textId="77777777" w:rsidR="00142A87" w:rsidRDefault="001838BE" w:rsidP="00142A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838BE">
        <w:rPr>
          <w:rFonts w:ascii="Times New Roman" w:hAnsi="Times New Roman" w:cs="Times New Roman"/>
          <w:sz w:val="20"/>
          <w:szCs w:val="20"/>
          <w:lang w:val="en-US"/>
        </w:rPr>
        <w:t>Submitted</w:t>
      </w:r>
      <w:r w:rsidR="00CE210D" w:rsidRPr="001838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838BE"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1838BE">
        <w:rPr>
          <w:rFonts w:ascii="Times New Roman" w:hAnsi="Times New Roman" w:cs="Times New Roman"/>
          <w:sz w:val="20"/>
          <w:szCs w:val="20"/>
          <w:lang w:val="en-US"/>
        </w:rPr>
        <w:t xml:space="preserve"> April 20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838BE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5484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sz w:val="20"/>
          <w:szCs w:val="20"/>
          <w:lang w:val="en-US"/>
        </w:rPr>
        <w:t>Accepted</w:t>
      </w:r>
      <w:r w:rsidR="00CE210D" w:rsidRPr="001838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Apr</w:t>
      </w:r>
      <w:r w:rsidR="005F2D8A">
        <w:rPr>
          <w:rFonts w:ascii="Times New Roman" w:hAnsi="Times New Roman" w:cs="Times New Roman"/>
          <w:sz w:val="20"/>
          <w:szCs w:val="20"/>
          <w:lang w:val="en-US"/>
        </w:rPr>
        <w:t>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25484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 xml:space="preserve">Available online </w:t>
      </w:r>
      <w:r w:rsidR="00227ED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F2D8A">
        <w:rPr>
          <w:rFonts w:ascii="Times New Roman" w:hAnsi="Times New Roman" w:cs="Times New Roman"/>
          <w:sz w:val="20"/>
          <w:szCs w:val="20"/>
          <w:lang w:val="en-US"/>
        </w:rPr>
        <w:t xml:space="preserve"> April</w:t>
      </w:r>
      <w:r w:rsidR="00CE210D" w:rsidRPr="001838BE">
        <w:rPr>
          <w:rFonts w:ascii="Times New Roman" w:hAnsi="Times New Roman" w:cs="Times New Roman"/>
          <w:sz w:val="20"/>
          <w:szCs w:val="20"/>
          <w:lang w:val="en-US"/>
        </w:rPr>
        <w:t xml:space="preserve"> 20</w:t>
      </w:r>
      <w:r w:rsidR="00717913"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14:paraId="0AA5425A" w14:textId="77777777" w:rsidR="00844877" w:rsidRPr="001D58A2" w:rsidRDefault="00B83393" w:rsidP="00844877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  <w:lang w:val="en-US"/>
        </w:rPr>
      </w:pPr>
      <w:hyperlink r:id="rId9" w:history="1">
        <w:r w:rsidR="00844877" w:rsidRPr="001D58A2">
          <w:rPr>
            <w:rStyle w:val="Hyperlink"/>
            <w:rFonts w:ascii="Times New Roman" w:hAnsi="Times New Roman" w:cs="Times New Roman"/>
            <w:u w:val="none"/>
            <w:lang w:val="en-US"/>
          </w:rPr>
          <w:t>doi.org/00.0000/</w:t>
        </w:r>
      </w:hyperlink>
      <w:r w:rsidR="00844877" w:rsidRPr="001D58A2">
        <w:rPr>
          <w:rStyle w:val="Hyperlink"/>
          <w:rFonts w:ascii="Times New Roman" w:hAnsi="Times New Roman" w:cs="Times New Roman"/>
          <w:u w:val="none"/>
          <w:lang w:val="en-US"/>
        </w:rPr>
        <w:t>ijep0-2020-1</w:t>
      </w:r>
    </w:p>
    <w:p w14:paraId="78A00522" w14:textId="77777777" w:rsidR="001838BE" w:rsidRPr="001B532C" w:rsidRDefault="001838BE" w:rsidP="00A1771F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2DF1E44F" w14:textId="77777777" w:rsidR="005D6361" w:rsidRDefault="0025484D" w:rsidP="000A5A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D6361">
        <w:rPr>
          <w:rFonts w:ascii="Times New Roman" w:hAnsi="Times New Roman" w:cs="Times New Roman"/>
          <w:b/>
          <w:lang w:val="en-US"/>
        </w:rPr>
        <w:t>ABSTRACT</w:t>
      </w:r>
    </w:p>
    <w:p w14:paraId="33D08763" w14:textId="77777777" w:rsidR="000A5A65" w:rsidRPr="000A5A65" w:rsidRDefault="000A5A65" w:rsidP="00117B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1E6AEE3" w14:textId="77777777" w:rsidR="00E703FA" w:rsidRDefault="001747D5" w:rsidP="000A5A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</w:t>
      </w:r>
      <w:r w:rsidR="0021254E">
        <w:rPr>
          <w:rFonts w:ascii="Times New Roman" w:hAnsi="Times New Roman" w:cs="Times New Roman"/>
          <w:lang w:val="en-US"/>
        </w:rPr>
        <w:t>text</w:t>
      </w:r>
      <w:r w:rsidR="00E703FA">
        <w:rPr>
          <w:rFonts w:ascii="Times New Roman" w:hAnsi="Times New Roman" w:cs="Times New Roman"/>
          <w:lang w:val="en-US"/>
        </w:rPr>
        <w:t xml:space="preserve"> </w:t>
      </w:r>
      <w:r w:rsidR="0021254E">
        <w:rPr>
          <w:rFonts w:ascii="Times New Roman" w:hAnsi="Times New Roman" w:cs="Times New Roman"/>
          <w:lang w:val="en-US"/>
        </w:rPr>
        <w:t>describes</w:t>
      </w:r>
      <w:r w:rsidR="005D6361" w:rsidRPr="005D6361">
        <w:rPr>
          <w:rFonts w:ascii="Times New Roman" w:hAnsi="Times New Roman" w:cs="Times New Roman"/>
          <w:lang w:val="en-US"/>
        </w:rPr>
        <w:t xml:space="preserve"> </w:t>
      </w:r>
      <w:r w:rsidR="00E703FA">
        <w:rPr>
          <w:rFonts w:ascii="Times New Roman" w:hAnsi="Times New Roman" w:cs="Times New Roman"/>
          <w:lang w:val="en-US"/>
        </w:rPr>
        <w:t xml:space="preserve">the procedures for preparing manuscripts to be submitted to </w:t>
      </w:r>
      <w:r w:rsidR="0021254E">
        <w:rPr>
          <w:rFonts w:ascii="Times New Roman" w:hAnsi="Times New Roman" w:cs="Times New Roman"/>
          <w:lang w:val="en-US"/>
        </w:rPr>
        <w:t xml:space="preserve">the </w:t>
      </w:r>
      <w:r w:rsidR="00E2417A">
        <w:rPr>
          <w:rFonts w:ascii="Times New Roman" w:hAnsi="Times New Roman" w:cs="Times New Roman"/>
          <w:lang w:val="en-US"/>
        </w:rPr>
        <w:t xml:space="preserve">International Journal of </w:t>
      </w:r>
      <w:r w:rsidR="00E703FA">
        <w:rPr>
          <w:rFonts w:ascii="Times New Roman" w:hAnsi="Times New Roman" w:cs="Times New Roman"/>
          <w:lang w:val="en-US"/>
        </w:rPr>
        <w:t xml:space="preserve">Educational </w:t>
      </w:r>
      <w:r w:rsidR="00E2417A">
        <w:rPr>
          <w:rFonts w:ascii="Times New Roman" w:hAnsi="Times New Roman" w:cs="Times New Roman"/>
          <w:lang w:val="en-US"/>
        </w:rPr>
        <w:t>Projects</w:t>
      </w:r>
      <w:r w:rsidR="00E703FA">
        <w:rPr>
          <w:rFonts w:ascii="Times New Roman" w:hAnsi="Times New Roman" w:cs="Times New Roman"/>
          <w:lang w:val="en-US"/>
        </w:rPr>
        <w:t xml:space="preserve">. Filling </w:t>
      </w:r>
      <w:r w:rsidR="00F9550C">
        <w:rPr>
          <w:rFonts w:ascii="Times New Roman" w:hAnsi="Times New Roman" w:cs="Times New Roman"/>
          <w:lang w:val="en-US"/>
        </w:rPr>
        <w:t>in</w:t>
      </w:r>
      <w:r w:rsidR="00E703FA">
        <w:rPr>
          <w:rFonts w:ascii="Times New Roman" w:hAnsi="Times New Roman" w:cs="Times New Roman"/>
          <w:lang w:val="en-US"/>
        </w:rPr>
        <w:t xml:space="preserve"> this template either in Portuguese or in English is the only way to submit </w:t>
      </w:r>
      <w:r w:rsidR="00F9550C">
        <w:rPr>
          <w:rFonts w:ascii="Times New Roman" w:hAnsi="Times New Roman" w:cs="Times New Roman"/>
          <w:lang w:val="en-US"/>
        </w:rPr>
        <w:t xml:space="preserve">a </w:t>
      </w:r>
      <w:r w:rsidR="00E703FA">
        <w:rPr>
          <w:rFonts w:ascii="Times New Roman" w:hAnsi="Times New Roman" w:cs="Times New Roman"/>
          <w:lang w:val="en-US"/>
        </w:rPr>
        <w:t xml:space="preserve">manuscript to this journal. The structure of the manuscript is </w:t>
      </w:r>
      <w:r>
        <w:rPr>
          <w:rFonts w:ascii="Times New Roman" w:hAnsi="Times New Roman" w:cs="Times New Roman"/>
          <w:lang w:val="en-US"/>
        </w:rPr>
        <w:t>described</w:t>
      </w:r>
      <w:r w:rsidR="00E703FA">
        <w:rPr>
          <w:rFonts w:ascii="Times New Roman" w:hAnsi="Times New Roman" w:cs="Times New Roman"/>
          <w:lang w:val="en-US"/>
        </w:rPr>
        <w:t xml:space="preserve"> </w:t>
      </w:r>
      <w:r w:rsidR="00562C62">
        <w:rPr>
          <w:rFonts w:ascii="Times New Roman" w:hAnsi="Times New Roman" w:cs="Times New Roman"/>
          <w:lang w:val="en-US"/>
        </w:rPr>
        <w:t>in detail and must be follow</w:t>
      </w:r>
      <w:r w:rsidR="00B45A56">
        <w:rPr>
          <w:rFonts w:ascii="Times New Roman" w:hAnsi="Times New Roman" w:cs="Times New Roman"/>
          <w:lang w:val="en-US"/>
        </w:rPr>
        <w:t>ed</w:t>
      </w:r>
      <w:r w:rsidR="00562C62">
        <w:rPr>
          <w:rFonts w:ascii="Times New Roman" w:hAnsi="Times New Roman" w:cs="Times New Roman"/>
          <w:lang w:val="en-US"/>
        </w:rPr>
        <w:t xml:space="preserve"> carefully</w:t>
      </w:r>
      <w:r w:rsidR="00B45A56">
        <w:rPr>
          <w:rFonts w:ascii="Times New Roman" w:hAnsi="Times New Roman" w:cs="Times New Roman"/>
          <w:lang w:val="en-US"/>
        </w:rPr>
        <w:t xml:space="preserve"> by the authors</w:t>
      </w:r>
      <w:r w:rsidR="00562C62">
        <w:rPr>
          <w:rFonts w:ascii="Times New Roman" w:hAnsi="Times New Roman" w:cs="Times New Roman"/>
          <w:lang w:val="en-US"/>
        </w:rPr>
        <w:t>.</w:t>
      </w:r>
      <w:r w:rsidR="00E703FA">
        <w:rPr>
          <w:rFonts w:ascii="Times New Roman" w:hAnsi="Times New Roman" w:cs="Times New Roman"/>
          <w:lang w:val="en-US"/>
        </w:rPr>
        <w:t xml:space="preserve"> </w:t>
      </w:r>
      <w:r w:rsidR="00562C62">
        <w:rPr>
          <w:rFonts w:ascii="Times New Roman" w:hAnsi="Times New Roman" w:cs="Times New Roman"/>
          <w:lang w:val="en-US"/>
        </w:rPr>
        <w:t xml:space="preserve">The manuscript </w:t>
      </w:r>
      <w:r w:rsidR="00E703FA">
        <w:rPr>
          <w:rFonts w:ascii="Times New Roman" w:hAnsi="Times New Roman" w:cs="Times New Roman"/>
          <w:lang w:val="en-US"/>
        </w:rPr>
        <w:t xml:space="preserve">must </w:t>
      </w:r>
      <w:r w:rsidR="00355E7C">
        <w:rPr>
          <w:rFonts w:ascii="Times New Roman" w:hAnsi="Times New Roman" w:cs="Times New Roman"/>
          <w:lang w:val="en-US"/>
        </w:rPr>
        <w:t xml:space="preserve">include an </w:t>
      </w:r>
      <w:r w:rsidR="00E703FA">
        <w:rPr>
          <w:rFonts w:ascii="Times New Roman" w:hAnsi="Times New Roman" w:cs="Times New Roman"/>
          <w:lang w:val="en-US"/>
        </w:rPr>
        <w:t>Abstract, Keywords, Introduction, Results and discussion, Final remarks</w:t>
      </w:r>
      <w:r>
        <w:rPr>
          <w:rFonts w:ascii="Times New Roman" w:hAnsi="Times New Roman" w:cs="Times New Roman"/>
          <w:lang w:val="en-US"/>
        </w:rPr>
        <w:t>,</w:t>
      </w:r>
      <w:r w:rsidR="00E703FA">
        <w:rPr>
          <w:rFonts w:ascii="Times New Roman" w:hAnsi="Times New Roman" w:cs="Times New Roman"/>
          <w:lang w:val="en-US"/>
        </w:rPr>
        <w:t xml:space="preserve"> and References. </w:t>
      </w:r>
      <w:r w:rsidR="00562C6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Abstract </w:t>
      </w:r>
      <w:r w:rsidR="00355E7C">
        <w:rPr>
          <w:rFonts w:ascii="Times New Roman" w:hAnsi="Times New Roman" w:cs="Times New Roman"/>
          <w:lang w:val="en-US"/>
        </w:rPr>
        <w:t>should not exceed</w:t>
      </w:r>
      <w:r w:rsidR="00B45A56">
        <w:rPr>
          <w:rFonts w:ascii="Times New Roman" w:hAnsi="Times New Roman" w:cs="Times New Roman"/>
          <w:lang w:val="en-US"/>
        </w:rPr>
        <w:t xml:space="preserve"> </w:t>
      </w:r>
      <w:r w:rsidR="00E703FA" w:rsidRPr="00E703FA">
        <w:rPr>
          <w:rFonts w:ascii="Times New Roman" w:hAnsi="Times New Roman" w:cs="Times New Roman"/>
          <w:lang w:val="en-US"/>
        </w:rPr>
        <w:t>100 words</w:t>
      </w:r>
      <w:r w:rsidR="00FB007C">
        <w:rPr>
          <w:rFonts w:ascii="Times New Roman" w:hAnsi="Times New Roman" w:cs="Times New Roman"/>
          <w:lang w:val="en-US"/>
        </w:rPr>
        <w:t xml:space="preserve"> and o</w:t>
      </w:r>
      <w:r w:rsidR="00B45A56">
        <w:rPr>
          <w:rFonts w:ascii="Times New Roman" w:hAnsi="Times New Roman" w:cs="Times New Roman"/>
          <w:lang w:val="en-US"/>
        </w:rPr>
        <w:t>nly 3</w:t>
      </w:r>
      <w:r>
        <w:rPr>
          <w:rFonts w:ascii="Times New Roman" w:hAnsi="Times New Roman" w:cs="Times New Roman"/>
          <w:lang w:val="en-US"/>
        </w:rPr>
        <w:t xml:space="preserve"> </w:t>
      </w:r>
      <w:r w:rsidR="00AF68D5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eywords</w:t>
      </w:r>
      <w:r w:rsidR="00B45A56">
        <w:rPr>
          <w:rFonts w:ascii="Times New Roman" w:hAnsi="Times New Roman" w:cs="Times New Roman"/>
          <w:lang w:val="en-US"/>
        </w:rPr>
        <w:t xml:space="preserve"> </w:t>
      </w:r>
      <w:r w:rsidR="00876289">
        <w:rPr>
          <w:rFonts w:ascii="Times New Roman" w:hAnsi="Times New Roman" w:cs="Times New Roman"/>
          <w:lang w:val="en-US"/>
        </w:rPr>
        <w:t>should be included</w:t>
      </w:r>
      <w:r>
        <w:rPr>
          <w:rFonts w:ascii="Times New Roman" w:hAnsi="Times New Roman" w:cs="Times New Roman"/>
          <w:lang w:val="en-US"/>
        </w:rPr>
        <w:t xml:space="preserve">. </w:t>
      </w:r>
      <w:r w:rsidR="00EE248E">
        <w:rPr>
          <w:rFonts w:ascii="Times New Roman" w:hAnsi="Times New Roman" w:cs="Times New Roman"/>
          <w:lang w:val="en-US"/>
        </w:rPr>
        <w:t>Methodology a</w:t>
      </w:r>
      <w:r w:rsidR="00F9550C">
        <w:rPr>
          <w:rFonts w:ascii="Times New Roman" w:hAnsi="Times New Roman" w:cs="Times New Roman"/>
          <w:lang w:val="en-US"/>
        </w:rPr>
        <w:t>s well as</w:t>
      </w:r>
      <w:r w:rsidR="00EE24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Results and discussion section</w:t>
      </w:r>
      <w:r w:rsidR="00EE248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can have different title</w:t>
      </w:r>
      <w:r w:rsidR="00EE248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be divided into </w:t>
      </w:r>
      <w:r w:rsidR="00B45A56">
        <w:rPr>
          <w:rFonts w:ascii="Times New Roman" w:hAnsi="Times New Roman" w:cs="Times New Roman"/>
          <w:lang w:val="en-US"/>
        </w:rPr>
        <w:t>subsections</w:t>
      </w:r>
      <w:r>
        <w:rPr>
          <w:rFonts w:ascii="Times New Roman" w:hAnsi="Times New Roman" w:cs="Times New Roman"/>
          <w:lang w:val="en-US"/>
        </w:rPr>
        <w:t>.</w:t>
      </w:r>
    </w:p>
    <w:p w14:paraId="69D03712" w14:textId="77777777" w:rsidR="001747D5" w:rsidRPr="000A5A65" w:rsidRDefault="001747D5" w:rsidP="0011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3DD89FF" w14:textId="77777777" w:rsidR="005D6361" w:rsidRPr="001747D5" w:rsidRDefault="005D6361" w:rsidP="00142A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1747D5">
        <w:rPr>
          <w:rFonts w:ascii="Times New Roman" w:hAnsi="Times New Roman" w:cs="Times New Roman"/>
          <w:b/>
          <w:lang w:val="en-US"/>
        </w:rPr>
        <w:t>Keywords:</w:t>
      </w:r>
      <w:r w:rsidRPr="001747D5">
        <w:rPr>
          <w:rFonts w:ascii="Times New Roman" w:hAnsi="Times New Roman" w:cs="Times New Roman"/>
          <w:lang w:val="en-US"/>
        </w:rPr>
        <w:t xml:space="preserve"> </w:t>
      </w:r>
      <w:r w:rsidR="009163D4" w:rsidRPr="008B396B">
        <w:rPr>
          <w:rFonts w:ascii="Times New Roman" w:hAnsi="Times New Roman" w:cs="Times New Roman"/>
          <w:i/>
          <w:lang w:val="en-US"/>
        </w:rPr>
        <w:t>Template; Educational;</w:t>
      </w:r>
      <w:r w:rsidRPr="008B396B">
        <w:rPr>
          <w:rFonts w:ascii="Times New Roman" w:hAnsi="Times New Roman" w:cs="Times New Roman"/>
          <w:i/>
          <w:lang w:val="en-US"/>
        </w:rPr>
        <w:t xml:space="preserve"> </w:t>
      </w:r>
      <w:r w:rsidR="009163D4" w:rsidRPr="008B396B">
        <w:rPr>
          <w:rFonts w:ascii="Times New Roman" w:hAnsi="Times New Roman" w:cs="Times New Roman"/>
          <w:i/>
          <w:lang w:val="en-US"/>
        </w:rPr>
        <w:t>Journal.</w:t>
      </w:r>
    </w:p>
    <w:p w14:paraId="15040163" w14:textId="77777777" w:rsidR="005D6361" w:rsidRPr="003B1668" w:rsidRDefault="005D6361" w:rsidP="00142A87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55B5EF48" w14:textId="77777777" w:rsidR="005D6361" w:rsidRPr="00142A87" w:rsidRDefault="005D6361" w:rsidP="00142A87">
      <w:pPr>
        <w:pBdr>
          <w:bottom w:val="single" w:sz="4" w:space="1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  <w:sectPr w:rsidR="005D6361" w:rsidRPr="00142A87" w:rsidSect="006511C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849" w:bottom="1417" w:left="851" w:header="708" w:footer="454" w:gutter="0"/>
          <w:cols w:space="708"/>
          <w:titlePg/>
          <w:docGrid w:linePitch="360"/>
        </w:sectPr>
      </w:pPr>
    </w:p>
    <w:p w14:paraId="3FA97F76" w14:textId="77777777" w:rsidR="005D6361" w:rsidRPr="003B1668" w:rsidRDefault="005D6361" w:rsidP="004D7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5D6361" w:rsidRPr="003B1668" w:rsidSect="005D6361">
          <w:type w:val="continuous"/>
          <w:pgSz w:w="11906" w:h="16838"/>
          <w:pgMar w:top="1985" w:right="849" w:bottom="1417" w:left="851" w:header="708" w:footer="708" w:gutter="0"/>
          <w:cols w:space="708"/>
          <w:docGrid w:linePitch="360"/>
        </w:sectPr>
      </w:pPr>
    </w:p>
    <w:p w14:paraId="648BB7B1" w14:textId="77777777" w:rsidR="005D6361" w:rsidRPr="005D6361" w:rsidRDefault="00EC6770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lastRenderedPageBreak/>
        <w:t>1.</w:t>
      </w:r>
      <w:r w:rsidR="005D6361" w:rsidRPr="005D6361">
        <w:rPr>
          <w:rFonts w:ascii="Times New Roman" w:hAnsi="Times New Roman" w:cs="Times New Roman"/>
          <w:b/>
          <w:color w:val="000000"/>
          <w:lang w:val="en-US"/>
        </w:rPr>
        <w:t xml:space="preserve"> Introduction</w:t>
      </w:r>
    </w:p>
    <w:p w14:paraId="3880B356" w14:textId="272FE72F" w:rsidR="00B81FEE" w:rsidRDefault="00A752DC" w:rsidP="00B81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</w:t>
      </w:r>
      <w:r w:rsidR="00F0089B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last</w:t>
      </w:r>
      <w:r w:rsidR="00F0089B">
        <w:rPr>
          <w:rFonts w:ascii="Times New Roman" w:hAnsi="Times New Roman" w:cs="Times New Roman"/>
          <w:lang w:val="en-US"/>
        </w:rPr>
        <w:t xml:space="preserve"> few</w:t>
      </w:r>
      <w:r>
        <w:rPr>
          <w:rFonts w:ascii="Times New Roman" w:hAnsi="Times New Roman" w:cs="Times New Roman"/>
          <w:lang w:val="en-US"/>
        </w:rPr>
        <w:t xml:space="preserve"> decades</w:t>
      </w:r>
      <w:r w:rsidR="006D67F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8323DB">
        <w:rPr>
          <w:rFonts w:ascii="Times New Roman" w:hAnsi="Times New Roman" w:cs="Times New Roman"/>
          <w:lang w:val="en-US"/>
        </w:rPr>
        <w:t>Brazil</w:t>
      </w:r>
      <w:r>
        <w:rPr>
          <w:rFonts w:ascii="Times New Roman" w:hAnsi="Times New Roman" w:cs="Times New Roman"/>
          <w:lang w:val="en-US"/>
        </w:rPr>
        <w:t xml:space="preserve"> has </w:t>
      </w:r>
      <w:r w:rsidR="00F9550C">
        <w:rPr>
          <w:rFonts w:ascii="Times New Roman" w:hAnsi="Times New Roman" w:cs="Times New Roman"/>
          <w:lang w:val="en-US"/>
        </w:rPr>
        <w:t>published</w:t>
      </w:r>
      <w:r w:rsidR="007F0F63">
        <w:rPr>
          <w:rFonts w:ascii="Times New Roman" w:hAnsi="Times New Roman" w:cs="Times New Roman"/>
          <w:lang w:val="en-US"/>
        </w:rPr>
        <w:t xml:space="preserve"> an extensive </w:t>
      </w:r>
      <w:r>
        <w:rPr>
          <w:rFonts w:ascii="Times New Roman" w:hAnsi="Times New Roman" w:cs="Times New Roman"/>
          <w:lang w:val="en-US"/>
        </w:rPr>
        <w:t>collect</w:t>
      </w:r>
      <w:r w:rsidR="007F0F63">
        <w:rPr>
          <w:rFonts w:ascii="Times New Roman" w:hAnsi="Times New Roman" w:cs="Times New Roman"/>
          <w:lang w:val="en-US"/>
        </w:rPr>
        <w:t>ion of</w:t>
      </w:r>
      <w:r>
        <w:rPr>
          <w:rFonts w:ascii="Times New Roman" w:hAnsi="Times New Roman" w:cs="Times New Roman"/>
          <w:lang w:val="en-US"/>
        </w:rPr>
        <w:t xml:space="preserve"> scientific j</w:t>
      </w:r>
      <w:r w:rsidR="008323DB">
        <w:rPr>
          <w:rFonts w:ascii="Times New Roman" w:hAnsi="Times New Roman" w:cs="Times New Roman"/>
          <w:lang w:val="en-US"/>
        </w:rPr>
        <w:t>ournals</w:t>
      </w:r>
      <w:r>
        <w:rPr>
          <w:rFonts w:ascii="Times New Roman" w:hAnsi="Times New Roman" w:cs="Times New Roman"/>
          <w:lang w:val="en-US"/>
        </w:rPr>
        <w:t xml:space="preserve"> in </w:t>
      </w:r>
      <w:r w:rsidR="007F0F63">
        <w:rPr>
          <w:rFonts w:ascii="Times New Roman" w:hAnsi="Times New Roman" w:cs="Times New Roman"/>
          <w:lang w:val="en-US"/>
        </w:rPr>
        <w:t>diverse</w:t>
      </w:r>
      <w:r w:rsidR="007E7F20">
        <w:rPr>
          <w:rFonts w:ascii="Times New Roman" w:hAnsi="Times New Roman" w:cs="Times New Roman"/>
          <w:lang w:val="en-US"/>
        </w:rPr>
        <w:t xml:space="preserve"> subject </w:t>
      </w:r>
      <w:r>
        <w:rPr>
          <w:rFonts w:ascii="Times New Roman" w:hAnsi="Times New Roman" w:cs="Times New Roman"/>
          <w:lang w:val="en-US"/>
        </w:rPr>
        <w:t>areas.</w:t>
      </w:r>
      <w:r w:rsidR="00F9550C">
        <w:rPr>
          <w:rFonts w:ascii="Times New Roman" w:hAnsi="Times New Roman" w:cs="Times New Roman"/>
          <w:lang w:val="en-US"/>
        </w:rPr>
        <w:t xml:space="preserve">  A</w:t>
      </w:r>
      <w:r w:rsidR="006B2271">
        <w:rPr>
          <w:rFonts w:ascii="Times New Roman" w:hAnsi="Times New Roman" w:cs="Times New Roman"/>
          <w:lang w:val="en-US"/>
        </w:rPr>
        <w:t xml:space="preserve"> </w:t>
      </w:r>
      <w:r w:rsidR="0085533E">
        <w:rPr>
          <w:rFonts w:ascii="Times New Roman" w:hAnsi="Times New Roman" w:cs="Times New Roman"/>
          <w:lang w:val="en-US"/>
        </w:rPr>
        <w:t xml:space="preserve">brief </w:t>
      </w:r>
      <w:r>
        <w:rPr>
          <w:rFonts w:ascii="Times New Roman" w:hAnsi="Times New Roman" w:cs="Times New Roman"/>
          <w:lang w:val="en-US"/>
        </w:rPr>
        <w:t>search</w:t>
      </w:r>
      <w:r w:rsidR="000A2D66">
        <w:rPr>
          <w:rFonts w:ascii="Times New Roman" w:hAnsi="Times New Roman" w:cs="Times New Roman"/>
          <w:lang w:val="en-US"/>
        </w:rPr>
        <w:t xml:space="preserve"> </w:t>
      </w:r>
      <w:r w:rsidR="009475BE">
        <w:rPr>
          <w:rFonts w:ascii="Times New Roman" w:hAnsi="Times New Roman" w:cs="Times New Roman"/>
          <w:lang w:val="en-US"/>
        </w:rPr>
        <w:t>in the beginning of 2020</w:t>
      </w:r>
      <w:r w:rsidR="00DD2853">
        <w:rPr>
          <w:rFonts w:ascii="Times New Roman" w:hAnsi="Times New Roman" w:cs="Times New Roman"/>
          <w:lang w:val="en-US"/>
        </w:rPr>
        <w:t>,</w:t>
      </w:r>
      <w:r w:rsidR="002478A3">
        <w:rPr>
          <w:rFonts w:ascii="Times New Roman" w:hAnsi="Times New Roman" w:cs="Times New Roman"/>
          <w:lang w:val="en-US"/>
        </w:rPr>
        <w:t xml:space="preserve"> </w:t>
      </w:r>
      <w:r w:rsidR="000830E5">
        <w:rPr>
          <w:rFonts w:ascii="Times New Roman" w:hAnsi="Times New Roman" w:cs="Times New Roman"/>
          <w:lang w:val="en-US"/>
        </w:rPr>
        <w:t xml:space="preserve">using </w:t>
      </w:r>
      <w:r w:rsidR="007F084C">
        <w:rPr>
          <w:rFonts w:ascii="Times New Roman" w:hAnsi="Times New Roman" w:cs="Times New Roman"/>
          <w:lang w:val="en-US"/>
        </w:rPr>
        <w:t>t</w:t>
      </w:r>
      <w:r w:rsidR="00BD05A9">
        <w:rPr>
          <w:rFonts w:ascii="Times New Roman" w:hAnsi="Times New Roman" w:cs="Times New Roman"/>
          <w:lang w:val="en-US"/>
        </w:rPr>
        <w:t xml:space="preserve">he words </w:t>
      </w:r>
      <w:r w:rsidR="00587CA3">
        <w:rPr>
          <w:rFonts w:ascii="Times New Roman" w:hAnsi="Times New Roman" w:cs="Times New Roman"/>
          <w:lang w:val="en-US"/>
        </w:rPr>
        <w:t>e</w:t>
      </w:r>
      <w:r w:rsidR="000A2D66" w:rsidRPr="00F116F8">
        <w:rPr>
          <w:rFonts w:ascii="Times New Roman" w:hAnsi="Times New Roman" w:cs="Times New Roman"/>
          <w:i/>
          <w:lang w:val="en-US"/>
        </w:rPr>
        <w:t>ducation</w:t>
      </w:r>
      <w:r w:rsidR="00BD05A9">
        <w:rPr>
          <w:rFonts w:ascii="Times New Roman" w:hAnsi="Times New Roman" w:cs="Times New Roman"/>
          <w:lang w:val="en-US"/>
        </w:rPr>
        <w:t xml:space="preserve"> or</w:t>
      </w:r>
      <w:r w:rsidR="000A2D66" w:rsidRPr="00FA5974">
        <w:rPr>
          <w:rFonts w:ascii="Times New Roman" w:hAnsi="Times New Roman" w:cs="Times New Roman"/>
          <w:lang w:val="en-US"/>
        </w:rPr>
        <w:t xml:space="preserve"> </w:t>
      </w:r>
      <w:r w:rsidR="00587CA3">
        <w:rPr>
          <w:rFonts w:ascii="Times New Roman" w:hAnsi="Times New Roman" w:cs="Times New Roman"/>
          <w:i/>
          <w:lang w:val="en-US"/>
        </w:rPr>
        <w:t>t</w:t>
      </w:r>
      <w:r w:rsidR="000A2D66" w:rsidRPr="00F116F8">
        <w:rPr>
          <w:rFonts w:ascii="Times New Roman" w:hAnsi="Times New Roman" w:cs="Times New Roman"/>
          <w:i/>
          <w:lang w:val="en-US"/>
        </w:rPr>
        <w:t>eaching</w:t>
      </w:r>
      <w:r w:rsidR="00BD05A9">
        <w:rPr>
          <w:rFonts w:ascii="Times New Roman" w:hAnsi="Times New Roman" w:cs="Times New Roman"/>
          <w:lang w:val="en-US"/>
        </w:rPr>
        <w:t xml:space="preserve"> </w:t>
      </w:r>
      <w:r w:rsidR="007F084C">
        <w:rPr>
          <w:rFonts w:ascii="Times New Roman" w:hAnsi="Times New Roman" w:cs="Times New Roman"/>
          <w:lang w:val="en-US"/>
        </w:rPr>
        <w:t xml:space="preserve">in the </w:t>
      </w:r>
      <w:r w:rsidR="00BD05A9">
        <w:rPr>
          <w:rFonts w:ascii="Times New Roman" w:hAnsi="Times New Roman" w:cs="Times New Roman"/>
          <w:lang w:val="en-US"/>
        </w:rPr>
        <w:t>title</w:t>
      </w:r>
      <w:r w:rsidR="000A2D66" w:rsidRPr="00FA5974">
        <w:rPr>
          <w:rFonts w:ascii="Times New Roman" w:hAnsi="Times New Roman" w:cs="Times New Roman"/>
          <w:lang w:val="en-US"/>
        </w:rPr>
        <w:t xml:space="preserve"> </w:t>
      </w:r>
      <w:r w:rsidR="007F084C">
        <w:rPr>
          <w:rFonts w:ascii="Times New Roman" w:hAnsi="Times New Roman" w:cs="Times New Roman"/>
          <w:lang w:val="en-US"/>
        </w:rPr>
        <w:t xml:space="preserve">of the journals </w:t>
      </w:r>
      <w:r w:rsidR="00F9550C">
        <w:rPr>
          <w:rFonts w:ascii="Times New Roman" w:hAnsi="Times New Roman" w:cs="Times New Roman"/>
          <w:lang w:val="en-US"/>
        </w:rPr>
        <w:t>o</w:t>
      </w:r>
      <w:r w:rsidR="0085533E">
        <w:rPr>
          <w:rFonts w:ascii="Times New Roman" w:hAnsi="Times New Roman" w:cs="Times New Roman"/>
          <w:lang w:val="en-US"/>
        </w:rPr>
        <w:t>n the</w:t>
      </w:r>
      <w:r w:rsidR="00207E3B">
        <w:rPr>
          <w:rFonts w:ascii="Times New Roman" w:hAnsi="Times New Roman" w:cs="Times New Roman"/>
          <w:lang w:val="en-US"/>
        </w:rPr>
        <w:t xml:space="preserve"> list</w:t>
      </w:r>
      <w:r w:rsidR="0085533E">
        <w:rPr>
          <w:rFonts w:ascii="Times New Roman" w:hAnsi="Times New Roman" w:cs="Times New Roman"/>
          <w:lang w:val="en-US"/>
        </w:rPr>
        <w:t xml:space="preserve"> </w:t>
      </w:r>
      <w:r w:rsidR="00E11AF5" w:rsidRPr="00E11AF5">
        <w:rPr>
          <w:rFonts w:ascii="Times New Roman" w:hAnsi="Times New Roman" w:cs="Times New Roman"/>
          <w:i/>
          <w:lang w:val="en-US"/>
        </w:rPr>
        <w:t>Novo</w:t>
      </w:r>
      <w:r w:rsidR="00E11AF5">
        <w:rPr>
          <w:rFonts w:ascii="Times New Roman" w:hAnsi="Times New Roman" w:cs="Times New Roman"/>
          <w:lang w:val="en-US"/>
        </w:rPr>
        <w:t xml:space="preserve"> </w:t>
      </w:r>
      <w:r w:rsidR="00FA5974" w:rsidRPr="00F116F8">
        <w:rPr>
          <w:rFonts w:ascii="Times New Roman" w:hAnsi="Times New Roman" w:cs="Times New Roman"/>
          <w:i/>
          <w:lang w:val="en-US"/>
        </w:rPr>
        <w:t>Qualis</w:t>
      </w:r>
      <w:r w:rsidR="0085533E">
        <w:rPr>
          <w:rFonts w:ascii="Times New Roman" w:hAnsi="Times New Roman" w:cs="Times New Roman"/>
          <w:i/>
          <w:lang w:val="en-US"/>
        </w:rPr>
        <w:t xml:space="preserve"> </w:t>
      </w:r>
      <w:r w:rsidR="00C8533A">
        <w:rPr>
          <w:rFonts w:ascii="Times New Roman" w:hAnsi="Times New Roman" w:cs="Times New Roman"/>
          <w:lang w:val="en-US"/>
        </w:rPr>
        <w:t>[</w:t>
      </w:r>
      <w:r w:rsidR="00587CA3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]</w:t>
      </w:r>
      <w:r w:rsidR="00DD2853">
        <w:rPr>
          <w:rFonts w:ascii="Times New Roman" w:hAnsi="Times New Roman" w:cs="Times New Roman"/>
          <w:lang w:val="en-US"/>
        </w:rPr>
        <w:t>,</w:t>
      </w:r>
      <w:r w:rsidR="00587CA3">
        <w:rPr>
          <w:rFonts w:ascii="Times New Roman" w:hAnsi="Times New Roman" w:cs="Times New Roman"/>
          <w:lang w:val="en-US"/>
        </w:rPr>
        <w:t xml:space="preserve"> related to the </w:t>
      </w:r>
      <w:r w:rsidR="002478A3">
        <w:rPr>
          <w:rFonts w:ascii="Times New Roman" w:hAnsi="Times New Roman" w:cs="Times New Roman"/>
          <w:lang w:val="en-US"/>
        </w:rPr>
        <w:t>education and t</w:t>
      </w:r>
      <w:r w:rsidR="00474060">
        <w:rPr>
          <w:rFonts w:ascii="Times New Roman" w:hAnsi="Times New Roman" w:cs="Times New Roman"/>
          <w:lang w:val="en-US"/>
        </w:rPr>
        <w:t xml:space="preserve">eaching </w:t>
      </w:r>
      <w:r w:rsidR="007F084C">
        <w:rPr>
          <w:rFonts w:ascii="Times New Roman" w:hAnsi="Times New Roman" w:cs="Times New Roman"/>
          <w:lang w:val="en-US"/>
        </w:rPr>
        <w:t>areas of the CAPES Agency [2]</w:t>
      </w:r>
      <w:r w:rsidR="00474060">
        <w:rPr>
          <w:rFonts w:ascii="Times New Roman" w:hAnsi="Times New Roman" w:cs="Times New Roman"/>
          <w:lang w:val="en-US"/>
        </w:rPr>
        <w:t>,</w:t>
      </w:r>
      <w:r w:rsidR="00587CA3">
        <w:rPr>
          <w:rFonts w:ascii="Times New Roman" w:hAnsi="Times New Roman" w:cs="Times New Roman"/>
          <w:lang w:val="en-US"/>
        </w:rPr>
        <w:t xml:space="preserve"> </w:t>
      </w:r>
      <w:r w:rsidR="00DD2853">
        <w:rPr>
          <w:rFonts w:ascii="Times New Roman" w:hAnsi="Times New Roman" w:cs="Times New Roman"/>
          <w:lang w:val="en-US"/>
        </w:rPr>
        <w:t xml:space="preserve">indicated </w:t>
      </w:r>
      <w:r w:rsidR="002478A3">
        <w:rPr>
          <w:rFonts w:ascii="Times New Roman" w:hAnsi="Times New Roman" w:cs="Times New Roman"/>
          <w:lang w:val="en-US"/>
        </w:rPr>
        <w:t xml:space="preserve">the </w:t>
      </w:r>
      <w:r w:rsidR="002478A3" w:rsidRPr="0036677E">
        <w:rPr>
          <w:rFonts w:ascii="Times New Roman" w:hAnsi="Times New Roman" w:cs="Times New Roman"/>
          <w:lang w:val="en-US"/>
        </w:rPr>
        <w:t>existence of</w:t>
      </w:r>
      <w:r w:rsidRPr="0036677E">
        <w:rPr>
          <w:rFonts w:ascii="Times New Roman" w:hAnsi="Times New Roman" w:cs="Times New Roman"/>
          <w:lang w:val="en-US"/>
        </w:rPr>
        <w:t xml:space="preserve"> </w:t>
      </w:r>
      <w:r w:rsidR="00FA5974" w:rsidRPr="0036677E">
        <w:rPr>
          <w:rFonts w:ascii="Times New Roman" w:hAnsi="Times New Roman" w:cs="Times New Roman"/>
          <w:lang w:val="en-US"/>
        </w:rPr>
        <w:t xml:space="preserve">approximately </w:t>
      </w:r>
      <w:r w:rsidR="00F470C9" w:rsidRPr="0036677E">
        <w:rPr>
          <w:rFonts w:ascii="Times New Roman" w:hAnsi="Times New Roman" w:cs="Times New Roman"/>
          <w:lang w:val="en-US"/>
        </w:rPr>
        <w:t>3</w:t>
      </w:r>
      <w:r w:rsidR="0036677E" w:rsidRPr="0036677E">
        <w:rPr>
          <w:rFonts w:ascii="Times New Roman" w:hAnsi="Times New Roman" w:cs="Times New Roman"/>
          <w:lang w:val="en-US"/>
        </w:rPr>
        <w:t>7</w:t>
      </w:r>
      <w:r w:rsidR="00F470C9" w:rsidRPr="0036677E">
        <w:rPr>
          <w:rFonts w:ascii="Times New Roman" w:hAnsi="Times New Roman" w:cs="Times New Roman"/>
          <w:lang w:val="en-US"/>
        </w:rPr>
        <w:t>5</w:t>
      </w:r>
      <w:r w:rsidR="00BD05A9" w:rsidRPr="0036677E">
        <w:rPr>
          <w:rFonts w:ascii="Times New Roman" w:hAnsi="Times New Roman" w:cs="Times New Roman"/>
          <w:lang w:val="en-US"/>
        </w:rPr>
        <w:t xml:space="preserve"> </w:t>
      </w:r>
      <w:r w:rsidRPr="0036677E">
        <w:rPr>
          <w:rFonts w:ascii="Times New Roman" w:hAnsi="Times New Roman" w:cs="Times New Roman"/>
          <w:lang w:val="en-US"/>
        </w:rPr>
        <w:t xml:space="preserve">Brazilian journals. </w:t>
      </w:r>
      <w:r w:rsidR="001E419C" w:rsidRPr="0036677E">
        <w:rPr>
          <w:rFonts w:ascii="Times New Roman" w:hAnsi="Times New Roman" w:cs="Times New Roman"/>
          <w:lang w:val="en-US"/>
        </w:rPr>
        <w:t>A</w:t>
      </w:r>
      <w:r w:rsidR="0036677E" w:rsidRPr="0036677E">
        <w:rPr>
          <w:rFonts w:ascii="Times New Roman" w:hAnsi="Times New Roman" w:cs="Times New Roman"/>
          <w:lang w:val="en-US"/>
        </w:rPr>
        <w:t>n</w:t>
      </w:r>
      <w:r w:rsidR="00474060" w:rsidRPr="0036677E">
        <w:rPr>
          <w:rFonts w:ascii="Times New Roman" w:hAnsi="Times New Roman" w:cs="Times New Roman"/>
          <w:lang w:val="en-US"/>
        </w:rPr>
        <w:t xml:space="preserve"> inspection of th</w:t>
      </w:r>
      <w:r w:rsidR="00F116F8" w:rsidRPr="0036677E">
        <w:rPr>
          <w:rFonts w:ascii="Times New Roman" w:hAnsi="Times New Roman" w:cs="Times New Roman"/>
          <w:lang w:val="en-US"/>
        </w:rPr>
        <w:t xml:space="preserve">e </w:t>
      </w:r>
      <w:r w:rsidR="00F44C0F" w:rsidRPr="0036677E">
        <w:rPr>
          <w:rFonts w:ascii="Times New Roman" w:hAnsi="Times New Roman" w:cs="Times New Roman"/>
          <w:lang w:val="en-US"/>
        </w:rPr>
        <w:t xml:space="preserve">active </w:t>
      </w:r>
      <w:r w:rsidR="00F116F8" w:rsidRPr="0036677E">
        <w:rPr>
          <w:rFonts w:ascii="Times New Roman" w:hAnsi="Times New Roman" w:cs="Times New Roman"/>
          <w:lang w:val="en-US"/>
        </w:rPr>
        <w:t>journal</w:t>
      </w:r>
      <w:r w:rsidR="001E419C" w:rsidRPr="0036677E">
        <w:rPr>
          <w:rFonts w:ascii="Times New Roman" w:hAnsi="Times New Roman" w:cs="Times New Roman"/>
          <w:lang w:val="en-US"/>
        </w:rPr>
        <w:t xml:space="preserve"> webpage</w:t>
      </w:r>
      <w:r w:rsidR="00F116F8" w:rsidRPr="0036677E">
        <w:rPr>
          <w:rFonts w:ascii="Times New Roman" w:hAnsi="Times New Roman" w:cs="Times New Roman"/>
          <w:lang w:val="en-US"/>
        </w:rPr>
        <w:t xml:space="preserve">s </w:t>
      </w:r>
      <w:r w:rsidR="002478A3" w:rsidRPr="0036677E">
        <w:rPr>
          <w:rFonts w:ascii="Times New Roman" w:hAnsi="Times New Roman" w:cs="Times New Roman"/>
          <w:lang w:val="en-US"/>
        </w:rPr>
        <w:t xml:space="preserve">from the search </w:t>
      </w:r>
      <w:r w:rsidR="008C7D16" w:rsidRPr="0036677E">
        <w:rPr>
          <w:rFonts w:ascii="Times New Roman" w:hAnsi="Times New Roman" w:cs="Times New Roman"/>
          <w:lang w:val="en-US"/>
        </w:rPr>
        <w:t>(</w:t>
      </w:r>
      <w:r w:rsidR="0036677E" w:rsidRPr="0036677E">
        <w:rPr>
          <w:rFonts w:ascii="Times New Roman" w:hAnsi="Times New Roman" w:cs="Times New Roman"/>
          <w:lang w:val="en-US"/>
        </w:rPr>
        <w:t>301</w:t>
      </w:r>
      <w:r w:rsidR="008C7D16" w:rsidRPr="0036677E">
        <w:rPr>
          <w:rFonts w:ascii="Times New Roman" w:hAnsi="Times New Roman" w:cs="Times New Roman"/>
          <w:lang w:val="en-US"/>
        </w:rPr>
        <w:t xml:space="preserve">) </w:t>
      </w:r>
      <w:r w:rsidR="00DD2853">
        <w:rPr>
          <w:rFonts w:ascii="Times New Roman" w:hAnsi="Times New Roman" w:cs="Times New Roman"/>
          <w:lang w:val="en-US"/>
        </w:rPr>
        <w:t>foun</w:t>
      </w:r>
      <w:r w:rsidR="002478A3" w:rsidRPr="0036677E">
        <w:rPr>
          <w:rFonts w:ascii="Times New Roman" w:hAnsi="Times New Roman" w:cs="Times New Roman"/>
          <w:lang w:val="en-US"/>
        </w:rPr>
        <w:t>d</w:t>
      </w:r>
      <w:r w:rsidR="001E419C" w:rsidRPr="0036677E">
        <w:rPr>
          <w:rFonts w:ascii="Times New Roman" w:hAnsi="Times New Roman" w:cs="Times New Roman"/>
          <w:lang w:val="en-US"/>
        </w:rPr>
        <w:t xml:space="preserve"> that</w:t>
      </w:r>
      <w:r w:rsidR="000830E5" w:rsidRPr="0036677E">
        <w:rPr>
          <w:rFonts w:ascii="Times New Roman" w:hAnsi="Times New Roman" w:cs="Times New Roman"/>
          <w:lang w:val="en-US"/>
        </w:rPr>
        <w:t xml:space="preserve"> </w:t>
      </w:r>
      <w:r w:rsidR="00D013EB">
        <w:rPr>
          <w:rFonts w:ascii="Times New Roman" w:hAnsi="Times New Roman" w:cs="Times New Roman"/>
          <w:lang w:val="en-US"/>
        </w:rPr>
        <w:t>the majority of</w:t>
      </w:r>
      <w:r w:rsidR="000830E5" w:rsidRPr="0036677E">
        <w:rPr>
          <w:rFonts w:ascii="Times New Roman" w:hAnsi="Times New Roman" w:cs="Times New Roman"/>
          <w:lang w:val="en-US"/>
        </w:rPr>
        <w:t xml:space="preserve"> journal</w:t>
      </w:r>
      <w:r w:rsidR="008C7D16" w:rsidRPr="0036677E">
        <w:rPr>
          <w:rFonts w:ascii="Times New Roman" w:hAnsi="Times New Roman" w:cs="Times New Roman"/>
          <w:lang w:val="en-US"/>
        </w:rPr>
        <w:t>s</w:t>
      </w:r>
      <w:r w:rsidR="000830E5" w:rsidRPr="0036677E">
        <w:rPr>
          <w:rFonts w:ascii="Times New Roman" w:hAnsi="Times New Roman" w:cs="Times New Roman"/>
          <w:lang w:val="en-US"/>
        </w:rPr>
        <w:t xml:space="preserve"> </w:t>
      </w:r>
      <w:r w:rsidR="00AB6FB0" w:rsidRPr="0036677E">
        <w:rPr>
          <w:rFonts w:ascii="Times New Roman" w:hAnsi="Times New Roman" w:cs="Times New Roman"/>
          <w:lang w:val="en-US"/>
        </w:rPr>
        <w:t>(</w:t>
      </w:r>
      <w:r w:rsidR="0036677E" w:rsidRPr="0036677E">
        <w:rPr>
          <w:rFonts w:ascii="Times New Roman" w:hAnsi="Times New Roman" w:cs="Times New Roman"/>
          <w:lang w:val="en-US"/>
        </w:rPr>
        <w:t>86</w:t>
      </w:r>
      <w:r w:rsidR="007F0F63">
        <w:rPr>
          <w:rFonts w:ascii="Times New Roman" w:hAnsi="Times New Roman" w:cs="Times New Roman"/>
          <w:lang w:val="en-US"/>
        </w:rPr>
        <w:t>.</w:t>
      </w:r>
      <w:r w:rsidR="00E53BE8">
        <w:rPr>
          <w:rFonts w:ascii="Times New Roman" w:hAnsi="Times New Roman" w:cs="Times New Roman"/>
          <w:lang w:val="en-US"/>
        </w:rPr>
        <w:t>4</w:t>
      </w:r>
      <w:r w:rsidR="00AB6FB0" w:rsidRPr="0036677E">
        <w:rPr>
          <w:rFonts w:ascii="Times New Roman" w:hAnsi="Times New Roman" w:cs="Times New Roman"/>
          <w:lang w:val="en-US"/>
        </w:rPr>
        <w:t xml:space="preserve">%) </w:t>
      </w:r>
      <w:r w:rsidR="000830E5" w:rsidRPr="0036677E">
        <w:rPr>
          <w:rFonts w:ascii="Times New Roman" w:hAnsi="Times New Roman" w:cs="Times New Roman"/>
          <w:lang w:val="en-US"/>
        </w:rPr>
        <w:t>publish</w:t>
      </w:r>
      <w:r w:rsidRPr="0036677E">
        <w:rPr>
          <w:rFonts w:ascii="Times New Roman" w:hAnsi="Times New Roman" w:cs="Times New Roman"/>
          <w:lang w:val="en-US"/>
        </w:rPr>
        <w:t xml:space="preserve"> </w:t>
      </w:r>
      <w:r w:rsidR="00D013EB">
        <w:rPr>
          <w:rFonts w:ascii="Times New Roman" w:hAnsi="Times New Roman" w:cs="Times New Roman"/>
          <w:lang w:val="en-US"/>
        </w:rPr>
        <w:t xml:space="preserve">articles </w:t>
      </w:r>
      <w:r w:rsidRPr="0036677E">
        <w:rPr>
          <w:rFonts w:ascii="Times New Roman" w:hAnsi="Times New Roman" w:cs="Times New Roman"/>
          <w:lang w:val="en-US"/>
        </w:rPr>
        <w:t>only in Portuguese</w:t>
      </w:r>
      <w:r w:rsidR="000830E5" w:rsidRPr="0036677E">
        <w:rPr>
          <w:rFonts w:ascii="Times New Roman" w:hAnsi="Times New Roman" w:cs="Times New Roman"/>
          <w:lang w:val="en-US"/>
        </w:rPr>
        <w:t>,</w:t>
      </w:r>
      <w:r w:rsidR="00E53BE8" w:rsidRPr="0036677E">
        <w:rPr>
          <w:rFonts w:ascii="Times New Roman" w:hAnsi="Times New Roman" w:cs="Times New Roman"/>
          <w:lang w:val="en-US"/>
        </w:rPr>
        <w:t xml:space="preserve"> 7</w:t>
      </w:r>
      <w:r w:rsidR="007F0F63">
        <w:rPr>
          <w:rFonts w:ascii="Times New Roman" w:hAnsi="Times New Roman" w:cs="Times New Roman"/>
          <w:lang w:val="en-US"/>
        </w:rPr>
        <w:t>.</w:t>
      </w:r>
      <w:r w:rsidR="00E53BE8">
        <w:rPr>
          <w:rFonts w:ascii="Times New Roman" w:hAnsi="Times New Roman" w:cs="Times New Roman"/>
          <w:lang w:val="en-US"/>
        </w:rPr>
        <w:t>3</w:t>
      </w:r>
      <w:r w:rsidR="00E53BE8" w:rsidRPr="0036677E">
        <w:rPr>
          <w:rFonts w:ascii="Times New Roman" w:hAnsi="Times New Roman" w:cs="Times New Roman"/>
          <w:lang w:val="en-US"/>
        </w:rPr>
        <w:t xml:space="preserve">% </w:t>
      </w:r>
      <w:r w:rsidR="00E53BE8">
        <w:rPr>
          <w:rFonts w:ascii="Times New Roman" w:hAnsi="Times New Roman" w:cs="Times New Roman"/>
          <w:lang w:val="en-US"/>
        </w:rPr>
        <w:t xml:space="preserve">of the journals </w:t>
      </w:r>
      <w:r w:rsidR="00E53BE8" w:rsidRPr="0036677E">
        <w:rPr>
          <w:rFonts w:ascii="Times New Roman" w:hAnsi="Times New Roman" w:cs="Times New Roman"/>
          <w:lang w:val="en-US"/>
        </w:rPr>
        <w:t xml:space="preserve">publish in </w:t>
      </w:r>
      <w:r w:rsidR="00E53BE8">
        <w:rPr>
          <w:rFonts w:ascii="Times New Roman" w:hAnsi="Times New Roman" w:cs="Times New Roman"/>
          <w:lang w:val="en-US"/>
        </w:rPr>
        <w:t>Portuguese and English languages,</w:t>
      </w:r>
      <w:r w:rsidR="00E53BE8" w:rsidRPr="0036677E">
        <w:rPr>
          <w:rFonts w:ascii="Times New Roman" w:hAnsi="Times New Roman" w:cs="Times New Roman"/>
          <w:lang w:val="en-US"/>
        </w:rPr>
        <w:t xml:space="preserve"> </w:t>
      </w:r>
      <w:r w:rsidR="00D013EB">
        <w:rPr>
          <w:rFonts w:ascii="Times New Roman" w:hAnsi="Times New Roman" w:cs="Times New Roman"/>
          <w:lang w:val="en-US"/>
        </w:rPr>
        <w:t>while</w:t>
      </w:r>
      <w:r w:rsidR="00DD2853">
        <w:rPr>
          <w:rFonts w:ascii="Times New Roman" w:hAnsi="Times New Roman" w:cs="Times New Roman"/>
          <w:lang w:val="en-US"/>
        </w:rPr>
        <w:t xml:space="preserve"> only</w:t>
      </w:r>
      <w:r w:rsidR="00D013EB" w:rsidRPr="0036677E">
        <w:rPr>
          <w:rFonts w:ascii="Times New Roman" w:hAnsi="Times New Roman" w:cs="Times New Roman"/>
          <w:lang w:val="en-US"/>
        </w:rPr>
        <w:t xml:space="preserve"> </w:t>
      </w:r>
      <w:r w:rsidR="00E53BE8" w:rsidRPr="0036677E">
        <w:rPr>
          <w:rFonts w:ascii="Times New Roman" w:hAnsi="Times New Roman" w:cs="Times New Roman"/>
          <w:lang w:val="en-US"/>
        </w:rPr>
        <w:t>6</w:t>
      </w:r>
      <w:r w:rsidR="007F0F63">
        <w:rPr>
          <w:rFonts w:ascii="Times New Roman" w:hAnsi="Times New Roman" w:cs="Times New Roman"/>
          <w:lang w:val="en-US"/>
        </w:rPr>
        <w:t>.</w:t>
      </w:r>
      <w:r w:rsidR="00E53BE8">
        <w:rPr>
          <w:rFonts w:ascii="Times New Roman" w:hAnsi="Times New Roman" w:cs="Times New Roman"/>
          <w:lang w:val="en-US"/>
        </w:rPr>
        <w:t>3</w:t>
      </w:r>
      <w:r w:rsidR="00E53BE8" w:rsidRPr="0036677E">
        <w:rPr>
          <w:rFonts w:ascii="Times New Roman" w:hAnsi="Times New Roman" w:cs="Times New Roman"/>
          <w:lang w:val="en-US"/>
        </w:rPr>
        <w:t>%</w:t>
      </w:r>
      <w:r w:rsidR="001D58A2">
        <w:rPr>
          <w:rFonts w:ascii="Times New Roman" w:hAnsi="Times New Roman" w:cs="Times New Roman"/>
          <w:lang w:val="en-US"/>
        </w:rPr>
        <w:t xml:space="preserve"> accept to</w:t>
      </w:r>
      <w:r w:rsidR="00E53BE8" w:rsidRPr="0036677E">
        <w:rPr>
          <w:rFonts w:ascii="Times New Roman" w:hAnsi="Times New Roman" w:cs="Times New Roman"/>
          <w:lang w:val="en-US"/>
        </w:rPr>
        <w:t xml:space="preserve"> </w:t>
      </w:r>
      <w:r w:rsidR="00E53BE8">
        <w:rPr>
          <w:rFonts w:ascii="Times New Roman" w:hAnsi="Times New Roman" w:cs="Times New Roman"/>
          <w:lang w:val="en-US"/>
        </w:rPr>
        <w:t>publish</w:t>
      </w:r>
      <w:r w:rsidR="00E53BE8" w:rsidRPr="0036677E">
        <w:rPr>
          <w:rFonts w:ascii="Times New Roman" w:hAnsi="Times New Roman" w:cs="Times New Roman"/>
          <w:lang w:val="en-US"/>
        </w:rPr>
        <w:t xml:space="preserve"> </w:t>
      </w:r>
      <w:r w:rsidR="00E53BE8">
        <w:rPr>
          <w:rFonts w:ascii="Times New Roman" w:hAnsi="Times New Roman" w:cs="Times New Roman"/>
          <w:lang w:val="en-US"/>
        </w:rPr>
        <w:t>papers</w:t>
      </w:r>
      <w:r w:rsidR="00E53BE8" w:rsidRPr="0036677E">
        <w:rPr>
          <w:rFonts w:ascii="Times New Roman" w:hAnsi="Times New Roman" w:cs="Times New Roman"/>
          <w:lang w:val="en-US"/>
        </w:rPr>
        <w:t xml:space="preserve"> in English</w:t>
      </w:r>
      <w:r w:rsidR="000830E5">
        <w:rPr>
          <w:rFonts w:ascii="Times New Roman" w:hAnsi="Times New Roman" w:cs="Times New Roman"/>
          <w:lang w:val="en-US"/>
        </w:rPr>
        <w:t xml:space="preserve">. </w:t>
      </w:r>
      <w:r w:rsidR="00DD2853" w:rsidRPr="00B81FEE">
        <w:rPr>
          <w:rFonts w:ascii="Times New Roman" w:hAnsi="Times New Roman" w:cs="Times New Roman"/>
          <w:lang w:val="en-US"/>
        </w:rPr>
        <w:t>Therefore</w:t>
      </w:r>
      <w:r w:rsidR="008C7D16" w:rsidRPr="00B81FEE">
        <w:rPr>
          <w:rFonts w:ascii="Times New Roman" w:hAnsi="Times New Roman" w:cs="Times New Roman"/>
          <w:lang w:val="en-US"/>
        </w:rPr>
        <w:t>, t</w:t>
      </w:r>
      <w:r w:rsidR="000830E5" w:rsidRPr="00B81FEE">
        <w:rPr>
          <w:rFonts w:ascii="Times New Roman" w:hAnsi="Times New Roman" w:cs="Times New Roman"/>
          <w:lang w:val="en-US"/>
        </w:rPr>
        <w:t xml:space="preserve">his </w:t>
      </w:r>
      <w:r w:rsidR="00DD2853" w:rsidRPr="00B81FEE">
        <w:rPr>
          <w:rFonts w:ascii="Times New Roman" w:hAnsi="Times New Roman" w:cs="Times New Roman"/>
          <w:lang w:val="en-US"/>
        </w:rPr>
        <w:t xml:space="preserve">situation </w:t>
      </w:r>
      <w:r w:rsidRPr="00B81FEE">
        <w:rPr>
          <w:rFonts w:ascii="Times New Roman" w:hAnsi="Times New Roman" w:cs="Times New Roman"/>
          <w:lang w:val="en-US"/>
        </w:rPr>
        <w:t xml:space="preserve">makes </w:t>
      </w:r>
      <w:r w:rsidR="00DD2853" w:rsidRPr="00B81FEE">
        <w:rPr>
          <w:rFonts w:ascii="Times New Roman" w:hAnsi="Times New Roman" w:cs="Times New Roman"/>
          <w:lang w:val="en-US"/>
        </w:rPr>
        <w:t>it difficult to divulge and</w:t>
      </w:r>
      <w:r w:rsidR="009C5311" w:rsidRPr="00B24334">
        <w:rPr>
          <w:rFonts w:ascii="Times New Roman" w:hAnsi="Times New Roman" w:cs="Times New Roman"/>
          <w:lang w:val="en-US"/>
        </w:rPr>
        <w:t xml:space="preserve"> </w:t>
      </w:r>
      <w:r w:rsidR="00B81FEE" w:rsidRPr="00B81FEE">
        <w:rPr>
          <w:rFonts w:ascii="Times New Roman" w:hAnsi="Times New Roman" w:cs="Times New Roman"/>
          <w:lang w:val="en-US"/>
        </w:rPr>
        <w:t xml:space="preserve">the </w:t>
      </w:r>
      <w:r w:rsidRPr="00B81FEE">
        <w:rPr>
          <w:rFonts w:ascii="Times New Roman" w:hAnsi="Times New Roman" w:cs="Times New Roman"/>
          <w:lang w:val="en-US"/>
        </w:rPr>
        <w:t>internationalization process</w:t>
      </w:r>
      <w:r w:rsidR="00B81FEE" w:rsidRPr="00B81FEE">
        <w:rPr>
          <w:rFonts w:ascii="Times New Roman" w:hAnsi="Times New Roman" w:cs="Times New Roman"/>
          <w:lang w:val="en-US"/>
        </w:rPr>
        <w:t xml:space="preserve"> </w:t>
      </w:r>
      <w:r w:rsidR="00E925A1" w:rsidRPr="00B81FEE">
        <w:rPr>
          <w:rFonts w:ascii="Times New Roman" w:hAnsi="Times New Roman" w:cs="Times New Roman"/>
          <w:lang w:val="en-US"/>
        </w:rPr>
        <w:t xml:space="preserve">of the </w:t>
      </w:r>
      <w:r w:rsidR="002478A3" w:rsidRPr="00B81FEE">
        <w:rPr>
          <w:rFonts w:ascii="Times New Roman" w:hAnsi="Times New Roman" w:cs="Times New Roman"/>
          <w:lang w:val="en-US"/>
        </w:rPr>
        <w:t xml:space="preserve">teaching and education research </w:t>
      </w:r>
      <w:r w:rsidR="00E925A1" w:rsidRPr="00B81FEE">
        <w:rPr>
          <w:rFonts w:ascii="Times New Roman" w:hAnsi="Times New Roman" w:cs="Times New Roman"/>
          <w:lang w:val="en-US"/>
        </w:rPr>
        <w:t>done in Brazil</w:t>
      </w:r>
      <w:r w:rsidRPr="00B81FE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F12FBBB" w14:textId="0B6F90A0" w:rsidR="005A7DCD" w:rsidRDefault="007F0F63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</w:t>
      </w:r>
      <w:r w:rsidR="00D013EB">
        <w:rPr>
          <w:rFonts w:ascii="Times New Roman" w:hAnsi="Times New Roman" w:cs="Times New Roman"/>
          <w:lang w:val="en-US"/>
        </w:rPr>
        <w:t>facilitate the publication</w:t>
      </w:r>
      <w:r w:rsidR="00F60D84">
        <w:rPr>
          <w:rFonts w:ascii="Times New Roman" w:hAnsi="Times New Roman" w:cs="Times New Roman"/>
          <w:lang w:val="en-US"/>
        </w:rPr>
        <w:t xml:space="preserve"> process</w:t>
      </w:r>
      <w:r w:rsidR="0087590C">
        <w:rPr>
          <w:rFonts w:ascii="Times New Roman" w:hAnsi="Times New Roman" w:cs="Times New Roman"/>
          <w:lang w:val="en-US"/>
        </w:rPr>
        <w:t xml:space="preserve"> and</w:t>
      </w:r>
      <w:r w:rsidR="00AB6FB0">
        <w:rPr>
          <w:rFonts w:ascii="Times New Roman" w:hAnsi="Times New Roman" w:cs="Times New Roman"/>
          <w:lang w:val="en-US"/>
        </w:rPr>
        <w:t xml:space="preserve"> join </w:t>
      </w:r>
      <w:r w:rsidR="0087590C">
        <w:rPr>
          <w:rFonts w:ascii="Times New Roman" w:hAnsi="Times New Roman" w:cs="Times New Roman"/>
          <w:lang w:val="en-US"/>
        </w:rPr>
        <w:t xml:space="preserve">other academic </w:t>
      </w:r>
      <w:r w:rsidR="00AB6FB0">
        <w:rPr>
          <w:rFonts w:ascii="Times New Roman" w:hAnsi="Times New Roman" w:cs="Times New Roman"/>
          <w:lang w:val="en-US"/>
        </w:rPr>
        <w:t>journals</w:t>
      </w:r>
      <w:r w:rsidR="009C5311">
        <w:rPr>
          <w:rFonts w:ascii="Times New Roman" w:hAnsi="Times New Roman" w:cs="Times New Roman"/>
          <w:lang w:val="en-US"/>
        </w:rPr>
        <w:t>,</w:t>
      </w:r>
      <w:r w:rsidR="00AB6FB0">
        <w:rPr>
          <w:rFonts w:ascii="Times New Roman" w:hAnsi="Times New Roman" w:cs="Times New Roman"/>
          <w:lang w:val="en-US"/>
        </w:rPr>
        <w:t xml:space="preserve"> </w:t>
      </w:r>
      <w:r w:rsidR="008C7D16">
        <w:rPr>
          <w:rFonts w:ascii="Times New Roman" w:hAnsi="Times New Roman" w:cs="Times New Roman"/>
          <w:lang w:val="en-US"/>
        </w:rPr>
        <w:t>which</w:t>
      </w:r>
      <w:r w:rsidR="00AB6FB0">
        <w:rPr>
          <w:rFonts w:ascii="Times New Roman" w:hAnsi="Times New Roman" w:cs="Times New Roman"/>
          <w:lang w:val="en-US"/>
        </w:rPr>
        <w:t xml:space="preserve"> publish in </w:t>
      </w:r>
      <w:r w:rsidR="0036677E">
        <w:rPr>
          <w:rFonts w:ascii="Times New Roman" w:hAnsi="Times New Roman" w:cs="Times New Roman"/>
          <w:lang w:val="en-US"/>
        </w:rPr>
        <w:t>both</w:t>
      </w:r>
      <w:r w:rsidR="00AB6FB0">
        <w:rPr>
          <w:rFonts w:ascii="Times New Roman" w:hAnsi="Times New Roman" w:cs="Times New Roman"/>
          <w:lang w:val="en-US"/>
        </w:rPr>
        <w:t xml:space="preserve"> languages,</w:t>
      </w:r>
      <w:r w:rsidR="00F60D84">
        <w:rPr>
          <w:rFonts w:ascii="Times New Roman" w:hAnsi="Times New Roman" w:cs="Times New Roman"/>
          <w:lang w:val="en-US"/>
        </w:rPr>
        <w:t xml:space="preserve"> and </w:t>
      </w:r>
      <w:r w:rsidR="007D4085">
        <w:rPr>
          <w:rFonts w:ascii="Times New Roman" w:hAnsi="Times New Roman" w:cs="Times New Roman"/>
          <w:lang w:val="en-US"/>
        </w:rPr>
        <w:t xml:space="preserve">to </w:t>
      </w:r>
      <w:r w:rsidR="00D013EB">
        <w:rPr>
          <w:rFonts w:ascii="Times New Roman" w:hAnsi="Times New Roman" w:cs="Times New Roman"/>
          <w:lang w:val="en-US"/>
        </w:rPr>
        <w:t>e</w:t>
      </w:r>
      <w:r w:rsidR="00B94AB8">
        <w:rPr>
          <w:rFonts w:ascii="Times New Roman" w:hAnsi="Times New Roman" w:cs="Times New Roman"/>
          <w:lang w:val="en-US"/>
        </w:rPr>
        <w:t xml:space="preserve">stablish </w:t>
      </w:r>
      <w:r w:rsidR="00342547">
        <w:rPr>
          <w:rFonts w:ascii="Times New Roman" w:hAnsi="Times New Roman" w:cs="Times New Roman"/>
          <w:lang w:val="en-US"/>
        </w:rPr>
        <w:t>a</w:t>
      </w:r>
      <w:r w:rsidR="001A7F15">
        <w:rPr>
          <w:rFonts w:ascii="Times New Roman" w:hAnsi="Times New Roman" w:cs="Times New Roman"/>
          <w:lang w:val="en-US"/>
        </w:rPr>
        <w:t xml:space="preserve">n </w:t>
      </w:r>
      <w:r w:rsidR="00D013EB">
        <w:rPr>
          <w:rFonts w:ascii="Times New Roman" w:hAnsi="Times New Roman" w:cs="Times New Roman"/>
          <w:lang w:val="en-US"/>
        </w:rPr>
        <w:t>accessible publication process</w:t>
      </w:r>
      <w:r w:rsidR="005A7DCD">
        <w:rPr>
          <w:rFonts w:ascii="Times New Roman" w:hAnsi="Times New Roman" w:cs="Times New Roman"/>
          <w:lang w:val="en-US"/>
        </w:rPr>
        <w:t xml:space="preserve"> </w:t>
      </w:r>
      <w:r w:rsidR="00D013EB">
        <w:rPr>
          <w:rFonts w:ascii="Times New Roman" w:hAnsi="Times New Roman" w:cs="Times New Roman"/>
          <w:lang w:val="en-US"/>
        </w:rPr>
        <w:t xml:space="preserve">for </w:t>
      </w:r>
      <w:r w:rsidR="00342547">
        <w:rPr>
          <w:rFonts w:ascii="Times New Roman" w:hAnsi="Times New Roman" w:cs="Times New Roman"/>
          <w:lang w:val="en-US"/>
        </w:rPr>
        <w:t xml:space="preserve">Brazilian </w:t>
      </w:r>
      <w:r w:rsidR="009C5311">
        <w:rPr>
          <w:rFonts w:ascii="Times New Roman" w:hAnsi="Times New Roman" w:cs="Times New Roman"/>
          <w:lang w:val="en-US"/>
        </w:rPr>
        <w:t xml:space="preserve">research </w:t>
      </w:r>
      <w:r w:rsidR="0087590C">
        <w:rPr>
          <w:rFonts w:ascii="Times New Roman" w:hAnsi="Times New Roman" w:cs="Times New Roman"/>
          <w:lang w:val="en-US"/>
        </w:rPr>
        <w:t xml:space="preserve">written in high </w:t>
      </w:r>
      <w:r w:rsidR="001E419C">
        <w:rPr>
          <w:rFonts w:ascii="Times New Roman" w:hAnsi="Times New Roman" w:cs="Times New Roman"/>
          <w:lang w:val="en-US"/>
        </w:rPr>
        <w:t xml:space="preserve">quality </w:t>
      </w:r>
      <w:r w:rsidR="005A7DCD">
        <w:rPr>
          <w:rFonts w:ascii="Times New Roman" w:hAnsi="Times New Roman" w:cs="Times New Roman"/>
          <w:lang w:val="en-US"/>
        </w:rPr>
        <w:t>Englis</w:t>
      </w:r>
      <w:r w:rsidR="0087590C">
        <w:rPr>
          <w:rFonts w:ascii="Times New Roman" w:hAnsi="Times New Roman" w:cs="Times New Roman"/>
          <w:lang w:val="en-US"/>
        </w:rPr>
        <w:t>h</w:t>
      </w:r>
      <w:r w:rsidR="005A7DCD">
        <w:rPr>
          <w:rFonts w:ascii="Times New Roman" w:hAnsi="Times New Roman" w:cs="Times New Roman"/>
          <w:lang w:val="en-US"/>
        </w:rPr>
        <w:t xml:space="preserve">, </w:t>
      </w:r>
      <w:r w:rsidR="0087590C">
        <w:rPr>
          <w:rFonts w:ascii="Times New Roman" w:hAnsi="Times New Roman" w:cs="Times New Roman"/>
          <w:lang w:val="en-US"/>
        </w:rPr>
        <w:t xml:space="preserve">while maintaining </w:t>
      </w:r>
      <w:r w:rsidR="005A7DCD">
        <w:rPr>
          <w:rFonts w:ascii="Times New Roman" w:hAnsi="Times New Roman" w:cs="Times New Roman"/>
          <w:lang w:val="en-US"/>
        </w:rPr>
        <w:t>the Portuguese version</w:t>
      </w:r>
      <w:r w:rsidR="008B0634">
        <w:rPr>
          <w:rFonts w:ascii="Times New Roman" w:hAnsi="Times New Roman" w:cs="Times New Roman"/>
          <w:lang w:val="en-US"/>
        </w:rPr>
        <w:t>s</w:t>
      </w:r>
      <w:r w:rsidR="00E351BA">
        <w:rPr>
          <w:rFonts w:ascii="Times New Roman" w:hAnsi="Times New Roman" w:cs="Times New Roman"/>
          <w:lang w:val="en-US"/>
        </w:rPr>
        <w:t xml:space="preserve"> available</w:t>
      </w:r>
      <w:r w:rsidR="003B6926">
        <w:rPr>
          <w:rFonts w:ascii="Times New Roman" w:hAnsi="Times New Roman" w:cs="Times New Roman"/>
          <w:lang w:val="en-US"/>
        </w:rPr>
        <w:t xml:space="preserve"> </w:t>
      </w:r>
      <w:r w:rsidR="008C7D16">
        <w:rPr>
          <w:rFonts w:ascii="Times New Roman" w:hAnsi="Times New Roman" w:cs="Times New Roman"/>
          <w:lang w:val="en-US"/>
        </w:rPr>
        <w:t>to</w:t>
      </w:r>
      <w:r w:rsidR="008A6A7C">
        <w:rPr>
          <w:rFonts w:ascii="Times New Roman" w:hAnsi="Times New Roman" w:cs="Times New Roman"/>
          <w:lang w:val="en-US"/>
        </w:rPr>
        <w:t xml:space="preserve"> </w:t>
      </w:r>
      <w:r w:rsidR="0087590C">
        <w:rPr>
          <w:rFonts w:ascii="Times New Roman" w:hAnsi="Times New Roman" w:cs="Times New Roman"/>
          <w:lang w:val="en-US"/>
        </w:rPr>
        <w:t>a</w:t>
      </w:r>
      <w:r w:rsidR="00AE0C12">
        <w:rPr>
          <w:rFonts w:ascii="Times New Roman" w:hAnsi="Times New Roman" w:cs="Times New Roman"/>
          <w:lang w:val="en-US"/>
        </w:rPr>
        <w:t xml:space="preserve"> </w:t>
      </w:r>
      <w:r w:rsidR="009C5311">
        <w:rPr>
          <w:rFonts w:ascii="Times New Roman" w:hAnsi="Times New Roman" w:cs="Times New Roman"/>
          <w:lang w:val="en-US"/>
        </w:rPr>
        <w:t xml:space="preserve">broad public of </w:t>
      </w:r>
      <w:r w:rsidR="008A6A7C">
        <w:rPr>
          <w:rFonts w:ascii="Times New Roman" w:hAnsi="Times New Roman" w:cs="Times New Roman"/>
          <w:lang w:val="en-US"/>
        </w:rPr>
        <w:t xml:space="preserve">Brazilian </w:t>
      </w:r>
      <w:r w:rsidR="009C5311">
        <w:rPr>
          <w:rFonts w:ascii="Times New Roman" w:hAnsi="Times New Roman" w:cs="Times New Roman"/>
          <w:lang w:val="en-US"/>
        </w:rPr>
        <w:t>educators</w:t>
      </w:r>
      <w:r w:rsidR="005A7DCD">
        <w:rPr>
          <w:rFonts w:ascii="Times New Roman" w:hAnsi="Times New Roman" w:cs="Times New Roman"/>
          <w:lang w:val="en-US"/>
        </w:rPr>
        <w:t>, the</w:t>
      </w:r>
      <w:r w:rsidR="0021254E">
        <w:rPr>
          <w:rFonts w:ascii="Times New Roman" w:hAnsi="Times New Roman" w:cs="Times New Roman"/>
          <w:lang w:val="en-US"/>
        </w:rPr>
        <w:t xml:space="preserve"> International</w:t>
      </w:r>
      <w:r w:rsidR="005A7DCD">
        <w:rPr>
          <w:rFonts w:ascii="Times New Roman" w:hAnsi="Times New Roman" w:cs="Times New Roman"/>
          <w:lang w:val="en-US"/>
        </w:rPr>
        <w:t xml:space="preserve"> </w:t>
      </w:r>
      <w:r w:rsidR="0021254E">
        <w:rPr>
          <w:rFonts w:ascii="Times New Roman" w:hAnsi="Times New Roman" w:cs="Times New Roman"/>
          <w:lang w:val="en-US"/>
        </w:rPr>
        <w:lastRenderedPageBreak/>
        <w:t xml:space="preserve">Journal of </w:t>
      </w:r>
      <w:r w:rsidR="005A7DCD">
        <w:rPr>
          <w:rFonts w:ascii="Times New Roman" w:hAnsi="Times New Roman" w:cs="Times New Roman"/>
          <w:lang w:val="en-US"/>
        </w:rPr>
        <w:t xml:space="preserve">Educational </w:t>
      </w:r>
      <w:r w:rsidR="0021254E">
        <w:rPr>
          <w:rFonts w:ascii="Times New Roman" w:hAnsi="Times New Roman" w:cs="Times New Roman"/>
          <w:lang w:val="en-US"/>
        </w:rPr>
        <w:t>Project</w:t>
      </w:r>
      <w:r w:rsidR="00FA1CB9">
        <w:rPr>
          <w:rFonts w:ascii="Times New Roman" w:hAnsi="Times New Roman" w:cs="Times New Roman"/>
          <w:lang w:val="en-US"/>
        </w:rPr>
        <w:t>s</w:t>
      </w:r>
      <w:r w:rsidR="0021254E">
        <w:rPr>
          <w:rFonts w:ascii="Times New Roman" w:hAnsi="Times New Roman" w:cs="Times New Roman"/>
          <w:lang w:val="en-US"/>
        </w:rPr>
        <w:t xml:space="preserve"> (I</w:t>
      </w:r>
      <w:r w:rsidR="00460F75">
        <w:rPr>
          <w:rFonts w:ascii="Times New Roman" w:hAnsi="Times New Roman" w:cs="Times New Roman"/>
          <w:lang w:val="en-US"/>
        </w:rPr>
        <w:t>J</w:t>
      </w:r>
      <w:r w:rsidR="0021254E">
        <w:rPr>
          <w:rFonts w:ascii="Times New Roman" w:hAnsi="Times New Roman" w:cs="Times New Roman"/>
          <w:lang w:val="en-US"/>
        </w:rPr>
        <w:t>EP)</w:t>
      </w:r>
      <w:r w:rsidR="005A7DCD">
        <w:rPr>
          <w:rFonts w:ascii="Times New Roman" w:hAnsi="Times New Roman" w:cs="Times New Roman"/>
          <w:lang w:val="en-US"/>
        </w:rPr>
        <w:t xml:space="preserve"> </w:t>
      </w:r>
      <w:r w:rsidR="00E351BA">
        <w:rPr>
          <w:rFonts w:ascii="Times New Roman" w:hAnsi="Times New Roman" w:cs="Times New Roman"/>
          <w:lang w:val="en-US"/>
        </w:rPr>
        <w:t>h</w:t>
      </w:r>
      <w:r w:rsidR="005A7DCD">
        <w:rPr>
          <w:rFonts w:ascii="Times New Roman" w:hAnsi="Times New Roman" w:cs="Times New Roman"/>
          <w:lang w:val="en-US"/>
        </w:rPr>
        <w:t>as</w:t>
      </w:r>
      <w:r w:rsidR="00E351BA">
        <w:rPr>
          <w:rFonts w:ascii="Times New Roman" w:hAnsi="Times New Roman" w:cs="Times New Roman"/>
          <w:lang w:val="en-US"/>
        </w:rPr>
        <w:t xml:space="preserve"> been</w:t>
      </w:r>
      <w:r w:rsidR="005A7DCD">
        <w:rPr>
          <w:rFonts w:ascii="Times New Roman" w:hAnsi="Times New Roman" w:cs="Times New Roman"/>
          <w:lang w:val="en-US"/>
        </w:rPr>
        <w:t xml:space="preserve"> </w:t>
      </w:r>
      <w:r w:rsidR="008A6A7C">
        <w:rPr>
          <w:rFonts w:ascii="Times New Roman" w:hAnsi="Times New Roman" w:cs="Times New Roman"/>
          <w:lang w:val="en-US"/>
        </w:rPr>
        <w:t>launched</w:t>
      </w:r>
      <w:r w:rsidR="005A7DCD">
        <w:rPr>
          <w:rFonts w:ascii="Times New Roman" w:hAnsi="Times New Roman" w:cs="Times New Roman"/>
          <w:lang w:val="en-US"/>
        </w:rPr>
        <w:t>.</w:t>
      </w:r>
    </w:p>
    <w:p w14:paraId="76502D7D" w14:textId="2CB547F5" w:rsidR="003641B9" w:rsidRDefault="001C0D82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81FEE">
        <w:rPr>
          <w:rFonts w:ascii="Times New Roman" w:hAnsi="Times New Roman" w:cs="Times New Roman"/>
          <w:lang w:val="en-US"/>
        </w:rPr>
        <w:t>Editorial</w:t>
      </w:r>
      <w:r w:rsidR="00B81FEE" w:rsidRPr="00B81FEE">
        <w:rPr>
          <w:rFonts w:ascii="Times New Roman" w:hAnsi="Times New Roman" w:cs="Times New Roman"/>
          <w:lang w:val="en-US"/>
        </w:rPr>
        <w:t xml:space="preserve"> Council and</w:t>
      </w:r>
      <w:r w:rsidRPr="00B81FEE">
        <w:rPr>
          <w:rFonts w:ascii="Times New Roman" w:hAnsi="Times New Roman" w:cs="Times New Roman"/>
          <w:lang w:val="en-US"/>
        </w:rPr>
        <w:t xml:space="preserve"> Board</w:t>
      </w:r>
      <w:r w:rsidR="002539E5" w:rsidRPr="00B81FEE">
        <w:rPr>
          <w:rFonts w:ascii="Times New Roman" w:hAnsi="Times New Roman" w:cs="Times New Roman"/>
          <w:lang w:val="en-US"/>
        </w:rPr>
        <w:t xml:space="preserve"> </w:t>
      </w:r>
      <w:r w:rsidRPr="00B81FEE">
        <w:rPr>
          <w:rFonts w:ascii="Times New Roman" w:hAnsi="Times New Roman" w:cs="Times New Roman"/>
          <w:lang w:val="en-US"/>
        </w:rPr>
        <w:t xml:space="preserve">of </w:t>
      </w:r>
      <w:r w:rsidR="002539E5" w:rsidRPr="00B81FEE">
        <w:rPr>
          <w:rFonts w:ascii="Times New Roman" w:hAnsi="Times New Roman" w:cs="Times New Roman"/>
          <w:lang w:val="en-US"/>
        </w:rPr>
        <w:t>the International Journal of Educational Projects (IJEP)</w:t>
      </w:r>
      <w:r w:rsidR="00871F62">
        <w:rPr>
          <w:rFonts w:ascii="Times New Roman" w:hAnsi="Times New Roman" w:cs="Times New Roman"/>
          <w:lang w:val="en-US"/>
        </w:rPr>
        <w:t xml:space="preserve"> intend</w:t>
      </w:r>
      <w:r w:rsidR="003F2D83">
        <w:rPr>
          <w:rFonts w:ascii="Times New Roman" w:hAnsi="Times New Roman" w:cs="Times New Roman"/>
          <w:lang w:val="en-US"/>
        </w:rPr>
        <w:t xml:space="preserve"> to publish </w:t>
      </w:r>
      <w:r w:rsidR="00E351BA">
        <w:rPr>
          <w:rFonts w:ascii="Times New Roman" w:hAnsi="Times New Roman" w:cs="Times New Roman"/>
          <w:lang w:val="en-US"/>
        </w:rPr>
        <w:t xml:space="preserve">original </w:t>
      </w:r>
      <w:r w:rsidR="00853EC1">
        <w:rPr>
          <w:rFonts w:ascii="Times New Roman" w:hAnsi="Times New Roman" w:cs="Times New Roman"/>
          <w:lang w:val="en-US"/>
        </w:rPr>
        <w:t xml:space="preserve">short </w:t>
      </w:r>
      <w:r w:rsidR="003F2D83">
        <w:rPr>
          <w:rFonts w:ascii="Times New Roman" w:hAnsi="Times New Roman" w:cs="Times New Roman"/>
          <w:lang w:val="en-US"/>
        </w:rPr>
        <w:t>papers</w:t>
      </w:r>
      <w:r w:rsidR="00E351BA">
        <w:rPr>
          <w:rFonts w:ascii="Times New Roman" w:hAnsi="Times New Roman" w:cs="Times New Roman"/>
          <w:lang w:val="en-US"/>
        </w:rPr>
        <w:t>,</w:t>
      </w:r>
      <w:r w:rsidR="003F2D83">
        <w:rPr>
          <w:rFonts w:ascii="Times New Roman" w:hAnsi="Times New Roman" w:cs="Times New Roman"/>
          <w:lang w:val="en-US"/>
        </w:rPr>
        <w:t xml:space="preserve"> </w:t>
      </w:r>
      <w:r w:rsidR="00E351BA">
        <w:rPr>
          <w:rFonts w:ascii="Times New Roman" w:hAnsi="Times New Roman" w:cs="Times New Roman"/>
          <w:lang w:val="en-US"/>
        </w:rPr>
        <w:t xml:space="preserve">with </w:t>
      </w:r>
      <w:r w:rsidR="0087590C">
        <w:rPr>
          <w:rFonts w:ascii="Times New Roman" w:hAnsi="Times New Roman" w:cs="Times New Roman"/>
          <w:lang w:val="en-US"/>
        </w:rPr>
        <w:t xml:space="preserve">a limit between </w:t>
      </w:r>
      <w:r w:rsidR="00853EC1">
        <w:rPr>
          <w:rFonts w:ascii="Times New Roman" w:hAnsi="Times New Roman" w:cs="Times New Roman"/>
          <w:lang w:val="en-US"/>
        </w:rPr>
        <w:t xml:space="preserve">4 </w:t>
      </w:r>
      <w:r w:rsidR="00E351BA">
        <w:rPr>
          <w:rFonts w:ascii="Times New Roman" w:hAnsi="Times New Roman" w:cs="Times New Roman"/>
          <w:lang w:val="en-US"/>
        </w:rPr>
        <w:t>to 6 pages</w:t>
      </w:r>
      <w:r w:rsidR="0087590C">
        <w:rPr>
          <w:rFonts w:ascii="Times New Roman" w:hAnsi="Times New Roman" w:cs="Times New Roman"/>
          <w:lang w:val="en-US"/>
        </w:rPr>
        <w:t xml:space="preserve">, dedicated </w:t>
      </w:r>
      <w:r w:rsidR="000D6EDB">
        <w:rPr>
          <w:rFonts w:ascii="Times New Roman" w:hAnsi="Times New Roman" w:cs="Times New Roman"/>
          <w:lang w:val="en-US"/>
        </w:rPr>
        <w:t>t</w:t>
      </w:r>
      <w:r w:rsidR="003F2D83" w:rsidRPr="00B81FEE">
        <w:rPr>
          <w:rFonts w:ascii="Times New Roman" w:hAnsi="Times New Roman" w:cs="Times New Roman"/>
          <w:lang w:val="en-US"/>
        </w:rPr>
        <w:t xml:space="preserve">o </w:t>
      </w:r>
      <w:r w:rsidR="002478A3" w:rsidRPr="00B81FEE">
        <w:rPr>
          <w:rFonts w:ascii="Times New Roman" w:hAnsi="Times New Roman" w:cs="Times New Roman"/>
          <w:lang w:val="en-US"/>
        </w:rPr>
        <w:t>t</w:t>
      </w:r>
      <w:r w:rsidR="007A1D1D" w:rsidRPr="00B81FEE">
        <w:rPr>
          <w:rFonts w:ascii="Times New Roman" w:hAnsi="Times New Roman" w:cs="Times New Roman"/>
          <w:lang w:val="en-US"/>
        </w:rPr>
        <w:t>eaching</w:t>
      </w:r>
      <w:r w:rsidR="007A1D1D">
        <w:rPr>
          <w:rFonts w:ascii="Times New Roman" w:hAnsi="Times New Roman" w:cs="Times New Roman"/>
          <w:lang w:val="en-US"/>
        </w:rPr>
        <w:t xml:space="preserve"> </w:t>
      </w:r>
      <w:r w:rsidR="003F2D83">
        <w:rPr>
          <w:rFonts w:ascii="Times New Roman" w:hAnsi="Times New Roman" w:cs="Times New Roman"/>
          <w:lang w:val="en-US"/>
        </w:rPr>
        <w:t xml:space="preserve">and </w:t>
      </w:r>
      <w:r w:rsidR="002478A3">
        <w:rPr>
          <w:rFonts w:ascii="Times New Roman" w:hAnsi="Times New Roman" w:cs="Times New Roman"/>
          <w:lang w:val="en-US"/>
        </w:rPr>
        <w:t>e</w:t>
      </w:r>
      <w:r w:rsidR="007A1D1D">
        <w:rPr>
          <w:rFonts w:ascii="Times New Roman" w:hAnsi="Times New Roman" w:cs="Times New Roman"/>
          <w:lang w:val="en-US"/>
        </w:rPr>
        <w:t>ducation</w:t>
      </w:r>
      <w:r w:rsidR="00414736">
        <w:rPr>
          <w:rFonts w:ascii="Times New Roman" w:hAnsi="Times New Roman" w:cs="Times New Roman"/>
          <w:lang w:val="en-US"/>
        </w:rPr>
        <w:t>al</w:t>
      </w:r>
      <w:r w:rsidR="007A1D1D">
        <w:rPr>
          <w:rFonts w:ascii="Times New Roman" w:hAnsi="Times New Roman" w:cs="Times New Roman"/>
          <w:lang w:val="en-US"/>
        </w:rPr>
        <w:t xml:space="preserve"> </w:t>
      </w:r>
      <w:r w:rsidR="00414736">
        <w:rPr>
          <w:rFonts w:ascii="Times New Roman" w:hAnsi="Times New Roman" w:cs="Times New Roman"/>
          <w:lang w:val="en-US"/>
        </w:rPr>
        <w:t>practices</w:t>
      </w:r>
      <w:r w:rsidR="001A7F15">
        <w:rPr>
          <w:rFonts w:ascii="Times New Roman" w:hAnsi="Times New Roman" w:cs="Times New Roman"/>
          <w:lang w:val="en-US"/>
        </w:rPr>
        <w:t xml:space="preserve"> </w:t>
      </w:r>
      <w:r w:rsidR="00871F62">
        <w:rPr>
          <w:rFonts w:ascii="Times New Roman" w:hAnsi="Times New Roman" w:cs="Times New Roman"/>
          <w:lang w:val="en-US"/>
        </w:rPr>
        <w:t>in all areas of knowledge.</w:t>
      </w:r>
      <w:r w:rsidR="003F2D83">
        <w:rPr>
          <w:rFonts w:ascii="Times New Roman" w:hAnsi="Times New Roman" w:cs="Times New Roman"/>
          <w:lang w:val="en-US"/>
        </w:rPr>
        <w:t xml:space="preserve"> </w:t>
      </w:r>
      <w:r w:rsidR="00F808E7">
        <w:rPr>
          <w:rFonts w:ascii="Times New Roman" w:hAnsi="Times New Roman" w:cs="Times New Roman"/>
          <w:lang w:val="en-US"/>
        </w:rPr>
        <w:t xml:space="preserve">The issues will not be published on a monthly or </w:t>
      </w:r>
      <w:r w:rsidR="004B7A26">
        <w:rPr>
          <w:rFonts w:ascii="Times New Roman" w:hAnsi="Times New Roman" w:cs="Times New Roman"/>
          <w:lang w:val="en-US"/>
        </w:rPr>
        <w:t xml:space="preserve">per </w:t>
      </w:r>
      <w:r w:rsidR="00F808E7">
        <w:rPr>
          <w:rFonts w:ascii="Times New Roman" w:hAnsi="Times New Roman" w:cs="Times New Roman"/>
          <w:lang w:val="en-US"/>
        </w:rPr>
        <w:t>semester basis, but by the number of accepted papers.</w:t>
      </w:r>
      <w:r w:rsidR="003641B9">
        <w:rPr>
          <w:rFonts w:ascii="Times New Roman" w:hAnsi="Times New Roman" w:cs="Times New Roman"/>
          <w:lang w:val="en-US"/>
        </w:rPr>
        <w:t xml:space="preserve"> </w:t>
      </w:r>
      <w:r w:rsidR="002539E5">
        <w:rPr>
          <w:rFonts w:ascii="Times New Roman" w:hAnsi="Times New Roman" w:cs="Times New Roman"/>
          <w:lang w:val="en-US"/>
        </w:rPr>
        <w:t>The e</w:t>
      </w:r>
      <w:r w:rsidR="003641B9">
        <w:rPr>
          <w:rFonts w:ascii="Times New Roman" w:hAnsi="Times New Roman" w:cs="Times New Roman"/>
          <w:lang w:val="en-US"/>
        </w:rPr>
        <w:t xml:space="preserve">ditorial </w:t>
      </w:r>
      <w:r w:rsidR="00806738">
        <w:rPr>
          <w:rFonts w:ascii="Times New Roman" w:hAnsi="Times New Roman" w:cs="Times New Roman"/>
          <w:lang w:val="en-US"/>
        </w:rPr>
        <w:t>board</w:t>
      </w:r>
      <w:r w:rsidR="003641B9">
        <w:rPr>
          <w:rFonts w:ascii="Times New Roman" w:hAnsi="Times New Roman" w:cs="Times New Roman"/>
          <w:lang w:val="en-US"/>
        </w:rPr>
        <w:t xml:space="preserve"> understand</w:t>
      </w:r>
      <w:r w:rsidR="00763292">
        <w:rPr>
          <w:rFonts w:ascii="Times New Roman" w:hAnsi="Times New Roman" w:cs="Times New Roman"/>
          <w:lang w:val="en-US"/>
        </w:rPr>
        <w:t>s</w:t>
      </w:r>
      <w:r w:rsidR="003641B9">
        <w:rPr>
          <w:rFonts w:ascii="Times New Roman" w:hAnsi="Times New Roman" w:cs="Times New Roman"/>
          <w:lang w:val="en-US"/>
        </w:rPr>
        <w:t xml:space="preserve"> that</w:t>
      </w:r>
      <w:r w:rsidR="00763292">
        <w:rPr>
          <w:rFonts w:ascii="Times New Roman" w:hAnsi="Times New Roman" w:cs="Times New Roman"/>
          <w:lang w:val="en-US"/>
        </w:rPr>
        <w:t xml:space="preserve"> the quality of this</w:t>
      </w:r>
      <w:r w:rsidR="003641B9">
        <w:rPr>
          <w:rFonts w:ascii="Times New Roman" w:hAnsi="Times New Roman" w:cs="Times New Roman"/>
          <w:lang w:val="en-US"/>
        </w:rPr>
        <w:t xml:space="preserve"> journal will be </w:t>
      </w:r>
      <w:r w:rsidR="00763292">
        <w:rPr>
          <w:rFonts w:ascii="Times New Roman" w:hAnsi="Times New Roman" w:cs="Times New Roman"/>
          <w:lang w:val="en-US"/>
        </w:rPr>
        <w:t xml:space="preserve">positively </w:t>
      </w:r>
      <w:r w:rsidR="003641B9">
        <w:rPr>
          <w:rFonts w:ascii="Times New Roman" w:hAnsi="Times New Roman" w:cs="Times New Roman"/>
          <w:lang w:val="en-US"/>
        </w:rPr>
        <w:t xml:space="preserve">impacted </w:t>
      </w:r>
      <w:r w:rsidR="00F808E7">
        <w:rPr>
          <w:rFonts w:ascii="Times New Roman" w:hAnsi="Times New Roman" w:cs="Times New Roman"/>
          <w:lang w:val="en-US"/>
        </w:rPr>
        <w:t xml:space="preserve">by </w:t>
      </w:r>
      <w:r w:rsidR="003641B9">
        <w:rPr>
          <w:rFonts w:ascii="Times New Roman" w:hAnsi="Times New Roman" w:cs="Times New Roman"/>
          <w:lang w:val="en-US"/>
        </w:rPr>
        <w:t xml:space="preserve">this </w:t>
      </w:r>
      <w:r w:rsidR="00763292">
        <w:rPr>
          <w:rFonts w:ascii="Times New Roman" w:hAnsi="Times New Roman" w:cs="Times New Roman"/>
          <w:lang w:val="en-US"/>
        </w:rPr>
        <w:t>approach</w:t>
      </w:r>
      <w:r w:rsidR="003641B9">
        <w:rPr>
          <w:rFonts w:ascii="Times New Roman" w:hAnsi="Times New Roman" w:cs="Times New Roman"/>
          <w:lang w:val="en-US"/>
        </w:rPr>
        <w:t xml:space="preserve">. </w:t>
      </w:r>
    </w:p>
    <w:p w14:paraId="7CEE1E93" w14:textId="77777777" w:rsidR="00871F62" w:rsidRDefault="003F2D83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scope of th</w:t>
      </w:r>
      <w:r w:rsidR="00474060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journal </w:t>
      </w:r>
      <w:r w:rsidR="00871F62">
        <w:rPr>
          <w:rFonts w:ascii="Times New Roman" w:hAnsi="Times New Roman" w:cs="Times New Roman"/>
          <w:lang w:val="en-US"/>
        </w:rPr>
        <w:t xml:space="preserve">deals </w:t>
      </w:r>
      <w:r w:rsidR="005A7DCD">
        <w:rPr>
          <w:rFonts w:ascii="Times New Roman" w:hAnsi="Times New Roman" w:cs="Times New Roman"/>
          <w:lang w:val="en-US"/>
        </w:rPr>
        <w:t xml:space="preserve">mainly </w:t>
      </w:r>
      <w:r w:rsidR="00871F62">
        <w:rPr>
          <w:rFonts w:ascii="Times New Roman" w:hAnsi="Times New Roman" w:cs="Times New Roman"/>
          <w:lang w:val="en-US"/>
        </w:rPr>
        <w:t xml:space="preserve">with the following topics: </w:t>
      </w:r>
    </w:p>
    <w:p w14:paraId="5617EB81" w14:textId="77777777" w:rsidR="00871F62" w:rsidRPr="00871F62" w:rsidRDefault="00871F62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7A1D1D">
        <w:rPr>
          <w:rFonts w:ascii="Times New Roman" w:hAnsi="Times New Roman" w:cs="Times New Roman"/>
          <w:i/>
          <w:lang w:val="en-US"/>
        </w:rPr>
        <w:t>i</w:t>
      </w:r>
      <w:r w:rsidRPr="00871F62">
        <w:rPr>
          <w:rFonts w:ascii="Times New Roman" w:hAnsi="Times New Roman" w:cs="Times New Roman"/>
          <w:lang w:val="en-US"/>
        </w:rPr>
        <w:t>) Active Learning Strategies;</w:t>
      </w:r>
    </w:p>
    <w:p w14:paraId="6EB2A8AD" w14:textId="77777777" w:rsidR="007A1D1D" w:rsidRPr="00871F62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ii</w:t>
      </w:r>
      <w:r w:rsidR="00871F62" w:rsidRPr="00871F62">
        <w:rPr>
          <w:rFonts w:ascii="Times New Roman" w:hAnsi="Times New Roman" w:cs="Times New Roman"/>
          <w:lang w:val="en-US"/>
        </w:rPr>
        <w:t>)</w:t>
      </w:r>
      <w:r w:rsidR="007A1D1D">
        <w:rPr>
          <w:rFonts w:ascii="Times New Roman" w:hAnsi="Times New Roman" w:cs="Times New Roman"/>
          <w:lang w:val="en-US"/>
        </w:rPr>
        <w:t xml:space="preserve"> </w:t>
      </w:r>
      <w:r w:rsidR="007A1D1D" w:rsidRPr="00871F62">
        <w:rPr>
          <w:rFonts w:ascii="Times New Roman" w:hAnsi="Times New Roman" w:cs="Times New Roman"/>
          <w:lang w:val="en-US"/>
        </w:rPr>
        <w:t>Inter and Transdisciplina</w:t>
      </w:r>
      <w:r w:rsidR="00465EDB">
        <w:rPr>
          <w:rFonts w:ascii="Times New Roman" w:hAnsi="Times New Roman" w:cs="Times New Roman"/>
          <w:lang w:val="en-US"/>
        </w:rPr>
        <w:t>rit</w:t>
      </w:r>
      <w:r w:rsidR="002539E5">
        <w:rPr>
          <w:rFonts w:ascii="Times New Roman" w:hAnsi="Times New Roman" w:cs="Times New Roman"/>
          <w:lang w:val="en-US"/>
        </w:rPr>
        <w:t>y</w:t>
      </w:r>
      <w:r w:rsidR="004A5A75">
        <w:rPr>
          <w:rFonts w:ascii="Times New Roman" w:hAnsi="Times New Roman" w:cs="Times New Roman"/>
          <w:lang w:val="en-US"/>
        </w:rPr>
        <w:t>;</w:t>
      </w:r>
    </w:p>
    <w:p w14:paraId="56FDD581" w14:textId="77777777" w:rsidR="007A1D1D" w:rsidRPr="00871F62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iii</w:t>
      </w:r>
      <w:r w:rsidR="007A1D1D" w:rsidRPr="00871F62">
        <w:rPr>
          <w:rFonts w:ascii="Times New Roman" w:hAnsi="Times New Roman" w:cs="Times New Roman"/>
          <w:lang w:val="en-US"/>
        </w:rPr>
        <w:t>) Basic Education;</w:t>
      </w:r>
    </w:p>
    <w:p w14:paraId="62F49BFD" w14:textId="77777777" w:rsidR="00871F62" w:rsidRPr="00871F62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iv</w:t>
      </w:r>
      <w:r w:rsidR="007A1D1D" w:rsidRPr="00871F62">
        <w:rPr>
          <w:rFonts w:ascii="Times New Roman" w:hAnsi="Times New Roman" w:cs="Times New Roman"/>
          <w:lang w:val="en-US"/>
        </w:rPr>
        <w:t>) Undergraduate and Graduate Programs;</w:t>
      </w:r>
    </w:p>
    <w:p w14:paraId="5D1128DA" w14:textId="77777777" w:rsidR="007A1D1D" w:rsidRDefault="007A1D1D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4A5A75">
        <w:rPr>
          <w:rFonts w:ascii="Times New Roman" w:hAnsi="Times New Roman" w:cs="Times New Roman"/>
          <w:i/>
          <w:lang w:val="en-US"/>
        </w:rPr>
        <w:t>v</w:t>
      </w:r>
      <w:r w:rsidRPr="00871F62">
        <w:rPr>
          <w:rFonts w:ascii="Times New Roman" w:hAnsi="Times New Roman" w:cs="Times New Roman"/>
          <w:lang w:val="en-US"/>
        </w:rPr>
        <w:t xml:space="preserve">) </w:t>
      </w:r>
      <w:r w:rsidR="00871F62" w:rsidRPr="00871F62">
        <w:rPr>
          <w:rFonts w:ascii="Times New Roman" w:hAnsi="Times New Roman" w:cs="Times New Roman"/>
          <w:lang w:val="en-US"/>
        </w:rPr>
        <w:t>Distance</w:t>
      </w:r>
      <w:r w:rsidR="00665995">
        <w:rPr>
          <w:rFonts w:ascii="Times New Roman" w:hAnsi="Times New Roman" w:cs="Times New Roman"/>
          <w:lang w:val="en-US"/>
        </w:rPr>
        <w:t xml:space="preserve"> Learning</w:t>
      </w:r>
      <w:r w:rsidR="00871F62" w:rsidRPr="00871F62">
        <w:rPr>
          <w:rFonts w:ascii="Times New Roman" w:hAnsi="Times New Roman" w:cs="Times New Roman"/>
          <w:lang w:val="en-US"/>
        </w:rPr>
        <w:t xml:space="preserve"> Education;</w:t>
      </w:r>
    </w:p>
    <w:p w14:paraId="76591B45" w14:textId="76FD2690" w:rsidR="00871F62" w:rsidRPr="00871F62" w:rsidRDefault="007A1D1D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4A5A75">
        <w:rPr>
          <w:rFonts w:ascii="Times New Roman" w:hAnsi="Times New Roman" w:cs="Times New Roman"/>
          <w:i/>
          <w:lang w:val="en-US"/>
        </w:rPr>
        <w:t>vi</w:t>
      </w:r>
      <w:r w:rsidRPr="007A1D1D">
        <w:rPr>
          <w:rFonts w:ascii="Times New Roman" w:hAnsi="Times New Roman" w:cs="Times New Roman"/>
          <w:lang w:val="en-US"/>
        </w:rPr>
        <w:t xml:space="preserve">) </w:t>
      </w:r>
      <w:r w:rsidR="004A5A75">
        <w:rPr>
          <w:rFonts w:ascii="Times New Roman" w:hAnsi="Times New Roman" w:cs="Times New Roman"/>
          <w:lang w:val="en-US"/>
        </w:rPr>
        <w:t>Case Studies</w:t>
      </w:r>
      <w:r w:rsidRPr="00871F62">
        <w:rPr>
          <w:rFonts w:ascii="Times New Roman" w:hAnsi="Times New Roman" w:cs="Times New Roman"/>
          <w:lang w:val="en-US"/>
        </w:rPr>
        <w:t xml:space="preserve"> in Teaching and Education</w:t>
      </w:r>
      <w:r w:rsidR="00342547">
        <w:rPr>
          <w:rFonts w:ascii="Times New Roman" w:hAnsi="Times New Roman" w:cs="Times New Roman"/>
          <w:lang w:val="en-US"/>
        </w:rPr>
        <w:t>;</w:t>
      </w:r>
    </w:p>
    <w:p w14:paraId="53780B5E" w14:textId="0B2659DE" w:rsidR="00806738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vii</w:t>
      </w:r>
      <w:r w:rsidR="007A1D1D" w:rsidRPr="00871F62">
        <w:rPr>
          <w:rFonts w:ascii="Times New Roman" w:hAnsi="Times New Roman" w:cs="Times New Roman"/>
          <w:lang w:val="en-US"/>
        </w:rPr>
        <w:t>)</w:t>
      </w:r>
      <w:r w:rsidR="007A1D1D">
        <w:rPr>
          <w:rFonts w:ascii="Times New Roman" w:hAnsi="Times New Roman" w:cs="Times New Roman"/>
          <w:lang w:val="en-US"/>
        </w:rPr>
        <w:t xml:space="preserve"> </w:t>
      </w:r>
      <w:r w:rsidR="007A1D1D" w:rsidRPr="007A1D1D">
        <w:rPr>
          <w:rFonts w:ascii="Times New Roman" w:hAnsi="Times New Roman" w:cs="Times New Roman"/>
          <w:lang w:val="en-US"/>
        </w:rPr>
        <w:t>Experience</w:t>
      </w:r>
      <w:r w:rsidR="000D6EDB">
        <w:rPr>
          <w:rFonts w:ascii="Times New Roman" w:hAnsi="Times New Roman" w:cs="Times New Roman"/>
          <w:lang w:val="en-US"/>
        </w:rPr>
        <w:t>s</w:t>
      </w:r>
      <w:r w:rsidR="007A1D1D" w:rsidRPr="007A1D1D">
        <w:rPr>
          <w:rFonts w:ascii="Times New Roman" w:hAnsi="Times New Roman" w:cs="Times New Roman"/>
          <w:lang w:val="en-US"/>
        </w:rPr>
        <w:t xml:space="preserve"> </w:t>
      </w:r>
      <w:r w:rsidR="00665995">
        <w:rPr>
          <w:rFonts w:ascii="Times New Roman" w:hAnsi="Times New Roman" w:cs="Times New Roman"/>
          <w:lang w:val="en-US"/>
        </w:rPr>
        <w:t>i</w:t>
      </w:r>
      <w:r w:rsidR="00665995" w:rsidRPr="007A1D1D">
        <w:rPr>
          <w:rFonts w:ascii="Times New Roman" w:hAnsi="Times New Roman" w:cs="Times New Roman"/>
          <w:lang w:val="en-US"/>
        </w:rPr>
        <w:t xml:space="preserve">n </w:t>
      </w:r>
      <w:r w:rsidR="007A1D1D" w:rsidRPr="007A1D1D">
        <w:rPr>
          <w:rFonts w:ascii="Times New Roman" w:hAnsi="Times New Roman" w:cs="Times New Roman"/>
          <w:lang w:val="en-US"/>
        </w:rPr>
        <w:t>Teaching</w:t>
      </w:r>
      <w:r w:rsidR="004A5A75">
        <w:rPr>
          <w:rFonts w:ascii="Times New Roman" w:hAnsi="Times New Roman" w:cs="Times New Roman"/>
          <w:lang w:val="en-US"/>
        </w:rPr>
        <w:t xml:space="preserve"> and Learning</w:t>
      </w:r>
      <w:r w:rsidR="00871F62" w:rsidRPr="007A1D1D">
        <w:rPr>
          <w:rFonts w:ascii="Times New Roman" w:hAnsi="Times New Roman" w:cs="Times New Roman"/>
          <w:lang w:val="en-US"/>
        </w:rPr>
        <w:t>;</w:t>
      </w:r>
    </w:p>
    <w:p w14:paraId="3F59052B" w14:textId="77777777" w:rsidR="00806738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viii</w:t>
      </w:r>
      <w:r w:rsidRPr="00871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871F62">
        <w:rPr>
          <w:rFonts w:ascii="Times New Roman" w:hAnsi="Times New Roman" w:cs="Times New Roman"/>
          <w:lang w:val="en-US"/>
        </w:rPr>
        <w:t>Public Policies in Education;</w:t>
      </w:r>
    </w:p>
    <w:p w14:paraId="55280B4D" w14:textId="77777777" w:rsidR="00871F62" w:rsidRPr="00871F62" w:rsidRDefault="00806738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806738">
        <w:rPr>
          <w:rFonts w:ascii="Times New Roman" w:hAnsi="Times New Roman" w:cs="Times New Roman"/>
          <w:i/>
          <w:lang w:val="en-US"/>
        </w:rPr>
        <w:t>ix</w:t>
      </w:r>
      <w:r>
        <w:rPr>
          <w:rFonts w:ascii="Times New Roman" w:hAnsi="Times New Roman" w:cs="Times New Roman"/>
          <w:lang w:val="en-US"/>
        </w:rPr>
        <w:t>) Education</w:t>
      </w:r>
      <w:r w:rsidRPr="00871F62">
        <w:rPr>
          <w:rFonts w:ascii="Times New Roman" w:hAnsi="Times New Roman" w:cs="Times New Roman"/>
          <w:lang w:val="en-US"/>
        </w:rPr>
        <w:t xml:space="preserve"> Management;</w:t>
      </w:r>
      <w:r>
        <w:rPr>
          <w:rFonts w:ascii="Times New Roman" w:hAnsi="Times New Roman" w:cs="Times New Roman"/>
          <w:lang w:val="en-US"/>
        </w:rPr>
        <w:t xml:space="preserve"> </w:t>
      </w:r>
      <w:r w:rsidR="00871F62">
        <w:rPr>
          <w:rFonts w:ascii="Times New Roman" w:hAnsi="Times New Roman" w:cs="Times New Roman"/>
          <w:lang w:val="en-US"/>
        </w:rPr>
        <w:t>and</w:t>
      </w:r>
    </w:p>
    <w:p w14:paraId="7C466A27" w14:textId="0EB28DA1" w:rsidR="00871F62" w:rsidRDefault="00871F62" w:rsidP="00A231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4A5A75">
        <w:rPr>
          <w:rFonts w:ascii="Times New Roman" w:hAnsi="Times New Roman" w:cs="Times New Roman"/>
          <w:i/>
          <w:lang w:val="en-US"/>
        </w:rPr>
        <w:t>x</w:t>
      </w:r>
      <w:r w:rsidRPr="00871F62">
        <w:rPr>
          <w:rFonts w:ascii="Times New Roman" w:hAnsi="Times New Roman" w:cs="Times New Roman"/>
          <w:lang w:val="en-US"/>
        </w:rPr>
        <w:t>) Others</w:t>
      </w:r>
      <w:r w:rsidR="00336617">
        <w:rPr>
          <w:rFonts w:ascii="Times New Roman" w:hAnsi="Times New Roman" w:cs="Times New Roman"/>
          <w:lang w:val="en-US"/>
        </w:rPr>
        <w:t xml:space="preserve"> related to</w:t>
      </w:r>
      <w:r w:rsidR="00B81FEE">
        <w:rPr>
          <w:rFonts w:ascii="Times New Roman" w:hAnsi="Times New Roman" w:cs="Times New Roman"/>
          <w:lang w:val="en-US"/>
        </w:rPr>
        <w:t>p</w:t>
      </w:r>
      <w:r w:rsidR="00336617">
        <w:rPr>
          <w:rFonts w:ascii="Times New Roman" w:hAnsi="Times New Roman" w:cs="Times New Roman"/>
          <w:lang w:val="en-US"/>
        </w:rPr>
        <w:t>i</w:t>
      </w:r>
      <w:r w:rsidR="00B81FEE">
        <w:rPr>
          <w:rFonts w:ascii="Times New Roman" w:hAnsi="Times New Roman" w:cs="Times New Roman"/>
          <w:lang w:val="en-US"/>
        </w:rPr>
        <w:t>c</w:t>
      </w:r>
      <w:r w:rsidR="00336617">
        <w:rPr>
          <w:rFonts w:ascii="Times New Roman" w:hAnsi="Times New Roman" w:cs="Times New Roman"/>
          <w:lang w:val="en-US"/>
        </w:rPr>
        <w:t>s</w:t>
      </w:r>
      <w:r w:rsidR="00B81FEE">
        <w:rPr>
          <w:rFonts w:ascii="Times New Roman" w:hAnsi="Times New Roman" w:cs="Times New Roman"/>
          <w:lang w:val="en-US"/>
        </w:rPr>
        <w:t>.</w:t>
      </w:r>
    </w:p>
    <w:p w14:paraId="34634A90" w14:textId="206449BE" w:rsidR="00BF3914" w:rsidRDefault="00665995" w:rsidP="0037254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4A5A75">
        <w:rPr>
          <w:rFonts w:ascii="Times New Roman" w:hAnsi="Times New Roman" w:cs="Times New Roman"/>
          <w:lang w:val="en-US"/>
        </w:rPr>
        <w:lastRenderedPageBreak/>
        <w:t>S</w:t>
      </w:r>
      <w:r>
        <w:rPr>
          <w:rFonts w:ascii="Times New Roman" w:hAnsi="Times New Roman" w:cs="Times New Roman"/>
          <w:lang w:val="en-US"/>
        </w:rPr>
        <w:t>everal</w:t>
      </w:r>
      <w:r w:rsidRPr="004A5A75">
        <w:rPr>
          <w:rFonts w:ascii="Times New Roman" w:hAnsi="Times New Roman" w:cs="Times New Roman"/>
          <w:lang w:val="en-US"/>
        </w:rPr>
        <w:t xml:space="preserve"> </w:t>
      </w:r>
      <w:r w:rsidR="00BF3914" w:rsidRPr="004A5A75">
        <w:rPr>
          <w:rFonts w:ascii="Times New Roman" w:hAnsi="Times New Roman" w:cs="Times New Roman"/>
          <w:lang w:val="en-US"/>
        </w:rPr>
        <w:t xml:space="preserve">examples </w:t>
      </w:r>
      <w:r w:rsidR="005A7DCD">
        <w:rPr>
          <w:rFonts w:ascii="Times New Roman" w:hAnsi="Times New Roman" w:cs="Times New Roman"/>
          <w:lang w:val="en-US"/>
        </w:rPr>
        <w:t xml:space="preserve">of publications related to </w:t>
      </w:r>
      <w:r>
        <w:rPr>
          <w:rFonts w:ascii="Times New Roman" w:hAnsi="Times New Roman" w:cs="Times New Roman"/>
          <w:lang w:val="en-US"/>
        </w:rPr>
        <w:t xml:space="preserve">the </w:t>
      </w:r>
      <w:r w:rsidR="005A7DCD">
        <w:rPr>
          <w:rFonts w:ascii="Times New Roman" w:hAnsi="Times New Roman" w:cs="Times New Roman"/>
          <w:lang w:val="en-US"/>
        </w:rPr>
        <w:t xml:space="preserve">above scope </w:t>
      </w:r>
      <w:r w:rsidR="00BF3914" w:rsidRPr="004A5A75">
        <w:rPr>
          <w:rFonts w:ascii="Times New Roman" w:hAnsi="Times New Roman" w:cs="Times New Roman"/>
          <w:lang w:val="en-US"/>
        </w:rPr>
        <w:t xml:space="preserve">are shown in </w:t>
      </w:r>
      <w:r w:rsidR="00C85B92">
        <w:rPr>
          <w:rFonts w:ascii="Times New Roman" w:hAnsi="Times New Roman" w:cs="Times New Roman"/>
          <w:lang w:val="en-US"/>
        </w:rPr>
        <w:t xml:space="preserve">the </w:t>
      </w:r>
      <w:r w:rsidR="00BF3914" w:rsidRPr="004A5A75">
        <w:rPr>
          <w:rFonts w:ascii="Times New Roman" w:hAnsi="Times New Roman" w:cs="Times New Roman"/>
          <w:lang w:val="en-US"/>
        </w:rPr>
        <w:t>Reference</w:t>
      </w:r>
      <w:r w:rsidR="004409D0">
        <w:rPr>
          <w:rFonts w:ascii="Times New Roman" w:hAnsi="Times New Roman" w:cs="Times New Roman"/>
          <w:lang w:val="en-US"/>
        </w:rPr>
        <w:t xml:space="preserve"> section</w:t>
      </w:r>
      <w:r w:rsidR="00BF3914" w:rsidRPr="004A5A75">
        <w:rPr>
          <w:rFonts w:ascii="Times New Roman" w:hAnsi="Times New Roman" w:cs="Times New Roman"/>
          <w:lang w:val="en-US"/>
        </w:rPr>
        <w:t xml:space="preserve">. </w:t>
      </w:r>
    </w:p>
    <w:p w14:paraId="60303B78" w14:textId="77777777" w:rsidR="00871F62" w:rsidRDefault="004A5A75" w:rsidP="0037254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main focus</w:t>
      </w:r>
      <w:r w:rsidR="00342547">
        <w:rPr>
          <w:rFonts w:ascii="Times New Roman" w:hAnsi="Times New Roman" w:cs="Times New Roman"/>
          <w:lang w:val="en-US"/>
        </w:rPr>
        <w:t xml:space="preserve"> of the journal</w:t>
      </w:r>
      <w:r>
        <w:rPr>
          <w:rFonts w:ascii="Times New Roman" w:hAnsi="Times New Roman" w:cs="Times New Roman"/>
          <w:lang w:val="en-US"/>
        </w:rPr>
        <w:t xml:space="preserve"> is to publish </w:t>
      </w:r>
      <w:r w:rsidR="00342547">
        <w:rPr>
          <w:rFonts w:ascii="Times New Roman" w:hAnsi="Times New Roman" w:cs="Times New Roman"/>
          <w:lang w:val="en-US"/>
        </w:rPr>
        <w:t xml:space="preserve">original </w:t>
      </w:r>
      <w:r>
        <w:rPr>
          <w:rFonts w:ascii="Times New Roman" w:hAnsi="Times New Roman" w:cs="Times New Roman"/>
          <w:lang w:val="en-US"/>
        </w:rPr>
        <w:t xml:space="preserve">papers </w:t>
      </w:r>
      <w:r w:rsidR="00342547">
        <w:rPr>
          <w:rFonts w:ascii="Times New Roman" w:hAnsi="Times New Roman" w:cs="Times New Roman"/>
          <w:lang w:val="en-US"/>
        </w:rPr>
        <w:t>based up</w:t>
      </w:r>
      <w:r>
        <w:rPr>
          <w:rFonts w:ascii="Times New Roman" w:hAnsi="Times New Roman" w:cs="Times New Roman"/>
          <w:lang w:val="en-US"/>
        </w:rPr>
        <w:t xml:space="preserve">on </w:t>
      </w:r>
      <w:r w:rsidR="00E925A1">
        <w:rPr>
          <w:rFonts w:ascii="Times New Roman" w:hAnsi="Times New Roman" w:cs="Times New Roman"/>
          <w:lang w:val="en-US"/>
        </w:rPr>
        <w:t xml:space="preserve">applied </w:t>
      </w:r>
      <w:r>
        <w:rPr>
          <w:rFonts w:ascii="Times New Roman" w:hAnsi="Times New Roman" w:cs="Times New Roman"/>
          <w:lang w:val="en-US"/>
        </w:rPr>
        <w:t>experiences</w:t>
      </w:r>
      <w:r w:rsidR="005A7DCD">
        <w:rPr>
          <w:rFonts w:ascii="Times New Roman" w:hAnsi="Times New Roman" w:cs="Times New Roman"/>
          <w:lang w:val="en-US"/>
        </w:rPr>
        <w:t xml:space="preserve"> developed in e</w:t>
      </w:r>
      <w:r w:rsidR="00853EC1">
        <w:rPr>
          <w:rFonts w:ascii="Times New Roman" w:hAnsi="Times New Roman" w:cs="Times New Roman"/>
          <w:lang w:val="en-US"/>
        </w:rPr>
        <w:t>ducational environments</w:t>
      </w:r>
      <w:r w:rsidR="005A7DCD">
        <w:rPr>
          <w:rFonts w:ascii="Times New Roman" w:hAnsi="Times New Roman" w:cs="Times New Roman"/>
          <w:lang w:val="en-US"/>
        </w:rPr>
        <w:t>,</w:t>
      </w:r>
      <w:r w:rsidR="00853EC1">
        <w:rPr>
          <w:rFonts w:ascii="Times New Roman" w:hAnsi="Times New Roman" w:cs="Times New Roman"/>
          <w:lang w:val="en-US"/>
        </w:rPr>
        <w:t xml:space="preserve"> such as Schools, Colleges, Universities, </w:t>
      </w:r>
      <w:r w:rsidR="008B3891">
        <w:rPr>
          <w:rFonts w:ascii="Times New Roman" w:hAnsi="Times New Roman" w:cs="Times New Roman"/>
          <w:lang w:val="en-US"/>
        </w:rPr>
        <w:t xml:space="preserve">and </w:t>
      </w:r>
      <w:r w:rsidR="00853EC1">
        <w:rPr>
          <w:rFonts w:ascii="Times New Roman" w:hAnsi="Times New Roman" w:cs="Times New Roman"/>
          <w:lang w:val="en-US"/>
        </w:rPr>
        <w:t xml:space="preserve">Public </w:t>
      </w:r>
      <w:r w:rsidR="008B3891">
        <w:rPr>
          <w:rFonts w:ascii="Times New Roman" w:hAnsi="Times New Roman" w:cs="Times New Roman"/>
          <w:lang w:val="en-US"/>
        </w:rPr>
        <w:t xml:space="preserve">Educational </w:t>
      </w:r>
      <w:r w:rsidR="00BF3914">
        <w:rPr>
          <w:rFonts w:ascii="Times New Roman" w:hAnsi="Times New Roman" w:cs="Times New Roman"/>
          <w:lang w:val="en-US"/>
        </w:rPr>
        <w:t>Agencies.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31F1CAC" w14:textId="6A425A3E" w:rsidR="00D02BE1" w:rsidRDefault="004A5A75" w:rsidP="0037254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following sections are devoted to guide authors to prepare manuscripts to submit </w:t>
      </w:r>
      <w:r w:rsidR="00460F75">
        <w:rPr>
          <w:rFonts w:ascii="Times New Roman" w:hAnsi="Times New Roman" w:cs="Times New Roman"/>
          <w:lang w:val="en-US"/>
        </w:rPr>
        <w:t xml:space="preserve">to </w:t>
      </w:r>
      <w:r w:rsidR="003641B9">
        <w:rPr>
          <w:rFonts w:ascii="Times New Roman" w:hAnsi="Times New Roman" w:cs="Times New Roman"/>
          <w:lang w:val="en-US"/>
        </w:rPr>
        <w:t>IJEP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0E8CE487" w14:textId="77777777" w:rsidR="005F2C65" w:rsidRDefault="005F2C65" w:rsidP="0037254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</w:p>
    <w:p w14:paraId="4B9BCC66" w14:textId="77777777" w:rsidR="00717913" w:rsidRPr="00EC6770" w:rsidRDefault="00717913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EC6770">
        <w:rPr>
          <w:rFonts w:ascii="Times New Roman" w:hAnsi="Times New Roman" w:cs="Times New Roman"/>
          <w:b/>
          <w:lang w:val="en-US"/>
        </w:rPr>
        <w:t xml:space="preserve">2. </w:t>
      </w:r>
      <w:r>
        <w:rPr>
          <w:rFonts w:ascii="Times New Roman" w:hAnsi="Times New Roman" w:cs="Times New Roman"/>
          <w:b/>
          <w:lang w:val="en-US"/>
        </w:rPr>
        <w:t>Methodology</w:t>
      </w:r>
    </w:p>
    <w:p w14:paraId="32FD3DB2" w14:textId="493C8992" w:rsidR="00717913" w:rsidRDefault="00551216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F07610">
        <w:rPr>
          <w:rFonts w:ascii="Times New Roman" w:hAnsi="Times New Roman" w:cs="Times New Roman"/>
          <w:lang w:val="en-US"/>
        </w:rPr>
        <w:t>he</w:t>
      </w:r>
      <w:r>
        <w:rPr>
          <w:rFonts w:ascii="Times New Roman" w:hAnsi="Times New Roman" w:cs="Times New Roman"/>
          <w:lang w:val="en-US"/>
        </w:rPr>
        <w:t xml:space="preserve"> guidelines</w:t>
      </w:r>
      <w:r w:rsidR="00F07610">
        <w:rPr>
          <w:rFonts w:ascii="Times New Roman" w:hAnsi="Times New Roman" w:cs="Times New Roman"/>
          <w:lang w:val="en-US"/>
        </w:rPr>
        <w:t xml:space="preserve"> for </w:t>
      </w:r>
      <w:r>
        <w:rPr>
          <w:rFonts w:ascii="Times New Roman" w:hAnsi="Times New Roman" w:cs="Times New Roman"/>
          <w:lang w:val="en-US"/>
        </w:rPr>
        <w:t>completi</w:t>
      </w:r>
      <w:r w:rsidR="00C2589F">
        <w:rPr>
          <w:rFonts w:ascii="Times New Roman" w:hAnsi="Times New Roman" w:cs="Times New Roman"/>
          <w:lang w:val="en-US"/>
        </w:rPr>
        <w:t>ng</w:t>
      </w:r>
      <w:r w:rsidR="00F07610">
        <w:rPr>
          <w:rFonts w:ascii="Times New Roman" w:hAnsi="Times New Roman" w:cs="Times New Roman"/>
          <w:lang w:val="en-US"/>
        </w:rPr>
        <w:t xml:space="preserve"> this template</w:t>
      </w:r>
      <w:r>
        <w:rPr>
          <w:rFonts w:ascii="Times New Roman" w:hAnsi="Times New Roman" w:cs="Times New Roman"/>
          <w:lang w:val="en-US"/>
        </w:rPr>
        <w:t xml:space="preserve"> are listed below</w:t>
      </w:r>
      <w:r w:rsidR="00F07610">
        <w:rPr>
          <w:rFonts w:ascii="Times New Roman" w:hAnsi="Times New Roman" w:cs="Times New Roman"/>
          <w:lang w:val="en-US"/>
        </w:rPr>
        <w:t>.</w:t>
      </w:r>
      <w:r w:rsidR="00BA6B84">
        <w:rPr>
          <w:rFonts w:ascii="Times New Roman" w:hAnsi="Times New Roman" w:cs="Times New Roman"/>
          <w:lang w:val="en-US"/>
        </w:rPr>
        <w:t xml:space="preserve"> </w:t>
      </w:r>
      <w:r w:rsidR="00851FB3">
        <w:rPr>
          <w:rFonts w:ascii="Times New Roman" w:hAnsi="Times New Roman" w:cs="Times New Roman"/>
          <w:lang w:val="en-US"/>
        </w:rPr>
        <w:t>Read</w:t>
      </w:r>
      <w:r w:rsidR="00F07610">
        <w:rPr>
          <w:rFonts w:ascii="Times New Roman" w:hAnsi="Times New Roman" w:cs="Times New Roman"/>
          <w:lang w:val="en-US"/>
        </w:rPr>
        <w:t xml:space="preserve"> </w:t>
      </w:r>
      <w:r w:rsidR="00851FB3">
        <w:rPr>
          <w:rFonts w:ascii="Times New Roman" w:hAnsi="Times New Roman" w:cs="Times New Roman"/>
          <w:lang w:val="en-US"/>
        </w:rPr>
        <w:t xml:space="preserve">each </w:t>
      </w:r>
      <w:r>
        <w:rPr>
          <w:rFonts w:ascii="Times New Roman" w:hAnsi="Times New Roman" w:cs="Times New Roman"/>
          <w:lang w:val="en-US"/>
        </w:rPr>
        <w:t>subsection carefully</w:t>
      </w:r>
      <w:r w:rsidR="00C2589F">
        <w:rPr>
          <w:rFonts w:ascii="Times New Roman" w:hAnsi="Times New Roman" w:cs="Times New Roman"/>
          <w:lang w:val="en-US"/>
        </w:rPr>
        <w:t xml:space="preserve"> and follow instructions</w:t>
      </w:r>
      <w:r>
        <w:rPr>
          <w:rFonts w:ascii="Times New Roman" w:hAnsi="Times New Roman" w:cs="Times New Roman"/>
          <w:lang w:val="en-US"/>
        </w:rPr>
        <w:t>.</w:t>
      </w:r>
      <w:r w:rsidR="00701670">
        <w:rPr>
          <w:rFonts w:ascii="Times New Roman" w:hAnsi="Times New Roman" w:cs="Times New Roman"/>
          <w:lang w:val="en-US"/>
        </w:rPr>
        <w:t xml:space="preserve"> </w:t>
      </w:r>
      <w:r w:rsidR="00F8055E">
        <w:rPr>
          <w:rFonts w:ascii="Times New Roman" w:hAnsi="Times New Roman" w:cs="Times New Roman"/>
          <w:lang w:val="en-US"/>
        </w:rPr>
        <w:t xml:space="preserve">The </w:t>
      </w:r>
      <w:r w:rsidR="00C2589F">
        <w:rPr>
          <w:rFonts w:ascii="Times New Roman" w:hAnsi="Times New Roman" w:cs="Times New Roman"/>
          <w:lang w:val="en-US"/>
        </w:rPr>
        <w:t>appropriate font is</w:t>
      </w:r>
      <w:r w:rsidR="00F8055E">
        <w:rPr>
          <w:rFonts w:ascii="Times New Roman" w:hAnsi="Times New Roman" w:cs="Times New Roman"/>
          <w:lang w:val="en-US"/>
        </w:rPr>
        <w:t xml:space="preserve"> Times New Roman</w:t>
      </w:r>
      <w:r w:rsidR="00C2589F">
        <w:rPr>
          <w:rFonts w:ascii="Times New Roman" w:hAnsi="Times New Roman" w:cs="Times New Roman"/>
          <w:lang w:val="en-US"/>
        </w:rPr>
        <w:t xml:space="preserve">, </w:t>
      </w:r>
      <w:r w:rsidR="004409D0">
        <w:rPr>
          <w:rFonts w:ascii="Times New Roman" w:hAnsi="Times New Roman" w:cs="Times New Roman"/>
          <w:lang w:val="en-US"/>
        </w:rPr>
        <w:t>size 11.</w:t>
      </w:r>
      <w:r w:rsidR="00F8055E">
        <w:rPr>
          <w:rFonts w:ascii="Times New Roman" w:hAnsi="Times New Roman" w:cs="Times New Roman"/>
          <w:lang w:val="en-US"/>
        </w:rPr>
        <w:t xml:space="preserve"> </w:t>
      </w:r>
      <w:r w:rsidR="00542CC5">
        <w:rPr>
          <w:rFonts w:ascii="Times New Roman" w:hAnsi="Times New Roman" w:cs="Times New Roman"/>
          <w:lang w:val="en-US"/>
        </w:rPr>
        <w:t>S</w:t>
      </w:r>
      <w:r w:rsidR="002478A3">
        <w:rPr>
          <w:rFonts w:ascii="Times New Roman" w:hAnsi="Times New Roman" w:cs="Times New Roman"/>
          <w:lang w:val="en-US"/>
        </w:rPr>
        <w:t xml:space="preserve">tructure the text in </w:t>
      </w:r>
      <w:r w:rsidR="00C2589F">
        <w:rPr>
          <w:rFonts w:ascii="Times New Roman" w:hAnsi="Times New Roman" w:cs="Times New Roman"/>
          <w:lang w:val="en-US"/>
        </w:rPr>
        <w:t>two well- distributed columns.</w:t>
      </w:r>
      <w:r w:rsidR="002478A3">
        <w:rPr>
          <w:rFonts w:ascii="Times New Roman" w:hAnsi="Times New Roman" w:cs="Times New Roman"/>
          <w:lang w:val="en-US"/>
        </w:rPr>
        <w:t xml:space="preserve"> </w:t>
      </w:r>
      <w:r w:rsidR="00F8055E">
        <w:rPr>
          <w:rFonts w:ascii="Times New Roman" w:hAnsi="Times New Roman" w:cs="Times New Roman"/>
          <w:lang w:val="en-US"/>
        </w:rPr>
        <w:t xml:space="preserve">Adjust the text </w:t>
      </w:r>
      <w:r w:rsidR="002519CE">
        <w:rPr>
          <w:rFonts w:ascii="Times New Roman" w:hAnsi="Times New Roman" w:cs="Times New Roman"/>
          <w:lang w:val="en-US"/>
        </w:rPr>
        <w:t>and F</w:t>
      </w:r>
      <w:r w:rsidR="003D4A2B">
        <w:rPr>
          <w:rFonts w:ascii="Times New Roman" w:hAnsi="Times New Roman" w:cs="Times New Roman"/>
          <w:lang w:val="en-US"/>
        </w:rPr>
        <w:t xml:space="preserve">igures, </w:t>
      </w:r>
      <w:r w:rsidR="002519CE">
        <w:rPr>
          <w:rFonts w:ascii="Times New Roman" w:hAnsi="Times New Roman" w:cs="Times New Roman"/>
          <w:lang w:val="en-US"/>
        </w:rPr>
        <w:t>Tables</w:t>
      </w:r>
      <w:r w:rsidR="008B3891">
        <w:rPr>
          <w:rFonts w:ascii="Times New Roman" w:hAnsi="Times New Roman" w:cs="Times New Roman"/>
          <w:lang w:val="en-US"/>
        </w:rPr>
        <w:t>,</w:t>
      </w:r>
      <w:r w:rsidR="002519CE">
        <w:rPr>
          <w:rFonts w:ascii="Times New Roman" w:hAnsi="Times New Roman" w:cs="Times New Roman"/>
          <w:lang w:val="en-US"/>
        </w:rPr>
        <w:t xml:space="preserve"> and C</w:t>
      </w:r>
      <w:r w:rsidR="003D4A2B">
        <w:rPr>
          <w:rFonts w:ascii="Times New Roman" w:hAnsi="Times New Roman" w:cs="Times New Roman"/>
          <w:lang w:val="en-US"/>
        </w:rPr>
        <w:t xml:space="preserve">harts </w:t>
      </w:r>
      <w:r w:rsidR="00F8055E">
        <w:rPr>
          <w:rFonts w:ascii="Times New Roman" w:hAnsi="Times New Roman" w:cs="Times New Roman"/>
          <w:lang w:val="en-US"/>
        </w:rPr>
        <w:t xml:space="preserve">to </w:t>
      </w:r>
      <w:r w:rsidR="00AE0C12">
        <w:rPr>
          <w:rFonts w:ascii="Times New Roman" w:hAnsi="Times New Roman" w:cs="Times New Roman"/>
          <w:lang w:val="en-US"/>
        </w:rPr>
        <w:t>create visual alignment for easier reading.</w:t>
      </w:r>
    </w:p>
    <w:p w14:paraId="3834AAEF" w14:textId="77777777" w:rsidR="00FE76A5" w:rsidRDefault="00FE76A5" w:rsidP="003725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578E616C" w14:textId="77777777" w:rsidR="00603044" w:rsidRPr="00603044" w:rsidRDefault="009163D4" w:rsidP="00D35CF9">
      <w:pPr>
        <w:pStyle w:val="Default"/>
        <w:ind w:firstLine="28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</w:t>
      </w:r>
      <w:r w:rsidR="00603044" w:rsidRPr="00603044">
        <w:rPr>
          <w:b/>
          <w:sz w:val="22"/>
          <w:szCs w:val="22"/>
          <w:lang w:val="en-US"/>
        </w:rPr>
        <w:t>.</w:t>
      </w:r>
      <w:r w:rsidR="005C68A4">
        <w:rPr>
          <w:b/>
          <w:sz w:val="22"/>
          <w:szCs w:val="22"/>
          <w:lang w:val="en-US"/>
        </w:rPr>
        <w:t>1</w:t>
      </w:r>
      <w:r w:rsidR="00603044" w:rsidRPr="00603044">
        <w:rPr>
          <w:b/>
          <w:sz w:val="22"/>
          <w:szCs w:val="22"/>
          <w:lang w:val="en-US"/>
        </w:rPr>
        <w:t>. Figures</w:t>
      </w:r>
    </w:p>
    <w:p w14:paraId="0C3C5AD5" w14:textId="311F2AAD" w:rsidR="00E64514" w:rsidRDefault="00F32DCA" w:rsidP="000E6451">
      <w:pPr>
        <w:pStyle w:val="Default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</w:t>
      </w:r>
      <w:r w:rsidR="00603044" w:rsidRPr="00603044">
        <w:rPr>
          <w:sz w:val="22"/>
          <w:szCs w:val="22"/>
          <w:lang w:val="en-US"/>
        </w:rPr>
        <w:t>igures</w:t>
      </w:r>
      <w:r w:rsidR="00603044">
        <w:rPr>
          <w:sz w:val="22"/>
          <w:szCs w:val="22"/>
          <w:lang w:val="en-US"/>
        </w:rPr>
        <w:t xml:space="preserve"> </w:t>
      </w:r>
      <w:r w:rsidR="000E6451">
        <w:rPr>
          <w:sz w:val="22"/>
          <w:szCs w:val="22"/>
          <w:lang w:val="en-US"/>
        </w:rPr>
        <w:t xml:space="preserve">should be numbered </w:t>
      </w:r>
      <w:r w:rsidR="00603044" w:rsidRPr="00603044">
        <w:rPr>
          <w:sz w:val="22"/>
          <w:szCs w:val="22"/>
          <w:lang w:val="en-US"/>
        </w:rPr>
        <w:t xml:space="preserve">consecutively in accordance with their </w:t>
      </w:r>
      <w:r w:rsidR="00AE0C12">
        <w:rPr>
          <w:sz w:val="22"/>
          <w:szCs w:val="22"/>
          <w:lang w:val="en-US"/>
        </w:rPr>
        <w:t xml:space="preserve">location </w:t>
      </w:r>
      <w:r w:rsidR="000E3AD3">
        <w:rPr>
          <w:sz w:val="22"/>
          <w:szCs w:val="22"/>
          <w:lang w:val="en-US"/>
        </w:rPr>
        <w:t xml:space="preserve">in the text. </w:t>
      </w:r>
      <w:r w:rsidR="00A302FA">
        <w:rPr>
          <w:sz w:val="22"/>
          <w:szCs w:val="22"/>
          <w:lang w:val="en-US"/>
        </w:rPr>
        <w:t>Captions</w:t>
      </w:r>
      <w:r w:rsidR="000E6451">
        <w:rPr>
          <w:sz w:val="22"/>
          <w:szCs w:val="22"/>
          <w:lang w:val="en-US"/>
        </w:rPr>
        <w:t xml:space="preserve"> should be placed below the figure.</w:t>
      </w:r>
      <w:r w:rsidR="00603044">
        <w:rPr>
          <w:sz w:val="22"/>
          <w:szCs w:val="22"/>
          <w:lang w:val="en-US"/>
        </w:rPr>
        <w:t xml:space="preserve"> </w:t>
      </w:r>
      <w:r w:rsidR="00771687">
        <w:rPr>
          <w:sz w:val="22"/>
          <w:szCs w:val="22"/>
          <w:lang w:val="en-US"/>
        </w:rPr>
        <w:t>Keep in mind that t</w:t>
      </w:r>
      <w:r w:rsidR="00D96354">
        <w:rPr>
          <w:sz w:val="22"/>
          <w:szCs w:val="22"/>
          <w:lang w:val="en-US"/>
        </w:rPr>
        <w:t>he r</w:t>
      </w:r>
      <w:r w:rsidR="00603044">
        <w:rPr>
          <w:sz w:val="22"/>
          <w:szCs w:val="22"/>
          <w:lang w:val="en-US"/>
        </w:rPr>
        <w:t xml:space="preserve">esolution </w:t>
      </w:r>
      <w:r>
        <w:rPr>
          <w:sz w:val="22"/>
          <w:szCs w:val="22"/>
          <w:lang w:val="en-US"/>
        </w:rPr>
        <w:t>of the F</w:t>
      </w:r>
      <w:r w:rsidR="00603044">
        <w:rPr>
          <w:sz w:val="22"/>
          <w:szCs w:val="22"/>
          <w:lang w:val="en-US"/>
        </w:rPr>
        <w:t>igure</w:t>
      </w:r>
      <w:r>
        <w:rPr>
          <w:sz w:val="22"/>
          <w:szCs w:val="22"/>
          <w:lang w:val="en-US"/>
        </w:rPr>
        <w:t>s</w:t>
      </w:r>
      <w:r w:rsidR="00603044">
        <w:rPr>
          <w:sz w:val="22"/>
          <w:szCs w:val="22"/>
          <w:lang w:val="en-US"/>
        </w:rPr>
        <w:t xml:space="preserve"> will be evaluated</w:t>
      </w:r>
      <w:r w:rsidR="000E6451">
        <w:rPr>
          <w:sz w:val="22"/>
          <w:szCs w:val="22"/>
          <w:lang w:val="en-US"/>
        </w:rPr>
        <w:t xml:space="preserve"> during the review process</w:t>
      </w:r>
      <w:r w:rsidR="00603044" w:rsidRPr="00603044">
        <w:rPr>
          <w:sz w:val="22"/>
          <w:szCs w:val="22"/>
          <w:lang w:val="en-US"/>
        </w:rPr>
        <w:t>.</w:t>
      </w:r>
      <w:r w:rsidR="009163D4">
        <w:rPr>
          <w:sz w:val="22"/>
          <w:szCs w:val="22"/>
          <w:lang w:val="en-US"/>
        </w:rPr>
        <w:t xml:space="preserve"> </w:t>
      </w:r>
      <w:r w:rsidR="00C73939" w:rsidRPr="005B29D4">
        <w:rPr>
          <w:sz w:val="22"/>
          <w:szCs w:val="22"/>
          <w:lang w:val="en-US"/>
        </w:rPr>
        <w:t>P</w:t>
      </w:r>
      <w:r w:rsidR="00771687" w:rsidRPr="005B29D4">
        <w:rPr>
          <w:sz w:val="22"/>
          <w:szCs w:val="22"/>
          <w:lang w:val="en-US"/>
        </w:rPr>
        <w:t xml:space="preserve">ictures which </w:t>
      </w:r>
      <w:r w:rsidR="005B29D4" w:rsidRPr="005B29D4">
        <w:rPr>
          <w:sz w:val="22"/>
          <w:szCs w:val="22"/>
          <w:lang w:val="en-US"/>
        </w:rPr>
        <w:t>show</w:t>
      </w:r>
      <w:bookmarkStart w:id="0" w:name="_GoBack"/>
      <w:bookmarkEnd w:id="0"/>
      <w:r w:rsidR="005B29D4" w:rsidRPr="005B29D4">
        <w:rPr>
          <w:sz w:val="22"/>
          <w:szCs w:val="22"/>
          <w:lang w:val="en-US"/>
        </w:rPr>
        <w:t xml:space="preserve"> p</w:t>
      </w:r>
      <w:r w:rsidR="000E6451" w:rsidRPr="005B29D4">
        <w:rPr>
          <w:sz w:val="22"/>
          <w:szCs w:val="22"/>
          <w:lang w:val="en-US"/>
        </w:rPr>
        <w:t>eople’s faces</w:t>
      </w:r>
      <w:r w:rsidR="00771687" w:rsidRPr="005B29D4">
        <w:rPr>
          <w:sz w:val="22"/>
          <w:szCs w:val="22"/>
          <w:lang w:val="en-US"/>
        </w:rPr>
        <w:t xml:space="preserve"> </w:t>
      </w:r>
      <w:r w:rsidR="00C73939" w:rsidRPr="005B29D4">
        <w:rPr>
          <w:sz w:val="22"/>
          <w:szCs w:val="22"/>
          <w:lang w:val="en-US"/>
        </w:rPr>
        <w:t xml:space="preserve">must not </w:t>
      </w:r>
      <w:r w:rsidR="00771687" w:rsidRPr="005B29D4">
        <w:rPr>
          <w:sz w:val="22"/>
          <w:szCs w:val="22"/>
          <w:lang w:val="en-US"/>
        </w:rPr>
        <w:t>appear</w:t>
      </w:r>
      <w:r w:rsidR="005B29D4">
        <w:rPr>
          <w:sz w:val="22"/>
          <w:szCs w:val="22"/>
          <w:lang w:val="en-US"/>
        </w:rPr>
        <w:t xml:space="preserve"> </w:t>
      </w:r>
      <w:r w:rsidR="005B29D4" w:rsidRPr="005B29D4">
        <w:rPr>
          <w:sz w:val="22"/>
          <w:szCs w:val="22"/>
          <w:lang w:val="en-US"/>
        </w:rPr>
        <w:t>in the manuscript (for instance see</w:t>
      </w:r>
      <w:r w:rsidR="00E64514" w:rsidRPr="005B29D4">
        <w:rPr>
          <w:sz w:val="22"/>
          <w:szCs w:val="22"/>
          <w:lang w:val="en-US"/>
        </w:rPr>
        <w:t xml:space="preserve"> Figure</w:t>
      </w:r>
      <w:r w:rsidR="005B29D4" w:rsidRPr="005B29D4">
        <w:rPr>
          <w:sz w:val="22"/>
          <w:szCs w:val="22"/>
          <w:lang w:val="en-US"/>
        </w:rPr>
        <w:t xml:space="preserve"> 2 </w:t>
      </w:r>
      <w:r w:rsidR="00E64514" w:rsidRPr="005B29D4">
        <w:rPr>
          <w:sz w:val="22"/>
          <w:szCs w:val="22"/>
          <w:lang w:val="en-US"/>
        </w:rPr>
        <w:t>of reference [</w:t>
      </w:r>
      <w:r w:rsidR="005B29D4" w:rsidRPr="005B29D4">
        <w:rPr>
          <w:sz w:val="22"/>
          <w:szCs w:val="22"/>
          <w:lang w:val="en-US"/>
        </w:rPr>
        <w:t>4</w:t>
      </w:r>
      <w:r w:rsidR="00E64514" w:rsidRPr="005B29D4">
        <w:rPr>
          <w:sz w:val="22"/>
          <w:szCs w:val="22"/>
          <w:lang w:val="en-US"/>
        </w:rPr>
        <w:t>]</w:t>
      </w:r>
      <w:r w:rsidR="002478A3" w:rsidRPr="005B29D4">
        <w:rPr>
          <w:sz w:val="22"/>
          <w:szCs w:val="22"/>
          <w:lang w:val="en-US"/>
        </w:rPr>
        <w:t>)</w:t>
      </w:r>
      <w:r w:rsidR="00771687" w:rsidRPr="005B29D4">
        <w:rPr>
          <w:sz w:val="22"/>
          <w:szCs w:val="22"/>
          <w:lang w:val="en-US"/>
        </w:rPr>
        <w:t>.</w:t>
      </w:r>
      <w:r w:rsidR="00E64514">
        <w:rPr>
          <w:sz w:val="22"/>
          <w:szCs w:val="22"/>
          <w:lang w:val="en-US"/>
        </w:rPr>
        <w:t xml:space="preserve"> </w:t>
      </w:r>
    </w:p>
    <w:p w14:paraId="027554C1" w14:textId="77777777" w:rsidR="00701670" w:rsidRDefault="009163D4" w:rsidP="00F8055E">
      <w:pPr>
        <w:pStyle w:val="Default"/>
        <w:ind w:firstLine="28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Figure must </w:t>
      </w:r>
      <w:r w:rsidR="00AE0C12">
        <w:rPr>
          <w:sz w:val="22"/>
          <w:szCs w:val="22"/>
          <w:lang w:val="en-US"/>
        </w:rPr>
        <w:t>fill the entire</w:t>
      </w:r>
      <w:r>
        <w:rPr>
          <w:sz w:val="22"/>
          <w:szCs w:val="22"/>
          <w:lang w:val="en-US"/>
        </w:rPr>
        <w:t xml:space="preserve"> horizontal space available.</w:t>
      </w:r>
      <w:r w:rsidR="003A26A8">
        <w:rPr>
          <w:sz w:val="22"/>
          <w:szCs w:val="22"/>
          <w:lang w:val="en-US"/>
        </w:rPr>
        <w:t xml:space="preserve"> An example is shown </w:t>
      </w:r>
      <w:r w:rsidR="002478A3">
        <w:rPr>
          <w:sz w:val="22"/>
          <w:szCs w:val="22"/>
          <w:lang w:val="en-US"/>
        </w:rPr>
        <w:t>in Figure 1</w:t>
      </w:r>
      <w:r w:rsidR="003A26A8">
        <w:rPr>
          <w:sz w:val="22"/>
          <w:szCs w:val="22"/>
          <w:lang w:val="en-US"/>
        </w:rPr>
        <w:t>.</w:t>
      </w:r>
      <w:r w:rsidR="004409D0">
        <w:rPr>
          <w:sz w:val="22"/>
          <w:szCs w:val="22"/>
          <w:lang w:val="en-US"/>
        </w:rPr>
        <w:t xml:space="preserve"> </w:t>
      </w:r>
    </w:p>
    <w:p w14:paraId="6A412C81" w14:textId="77777777" w:rsidR="004409D0" w:rsidRDefault="004409D0" w:rsidP="002626C1">
      <w:pPr>
        <w:pStyle w:val="Default"/>
        <w:jc w:val="both"/>
        <w:rPr>
          <w:b/>
          <w:sz w:val="22"/>
          <w:szCs w:val="22"/>
          <w:lang w:val="en-US"/>
        </w:rPr>
      </w:pPr>
    </w:p>
    <w:p w14:paraId="61553A23" w14:textId="77777777" w:rsidR="00F8055E" w:rsidRDefault="009A0F72" w:rsidP="009163D4">
      <w:pPr>
        <w:pStyle w:val="Default"/>
        <w:ind w:firstLine="284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2.</w:t>
      </w:r>
      <w:r w:rsidR="005C68A4">
        <w:rPr>
          <w:b/>
          <w:sz w:val="22"/>
          <w:szCs w:val="22"/>
          <w:lang w:val="en-US"/>
        </w:rPr>
        <w:t>2</w:t>
      </w:r>
      <w:r w:rsidR="00603044">
        <w:rPr>
          <w:b/>
          <w:sz w:val="22"/>
          <w:szCs w:val="22"/>
          <w:lang w:val="en-US"/>
        </w:rPr>
        <w:t>. Tables and Charts</w:t>
      </w:r>
    </w:p>
    <w:p w14:paraId="1DA4496D" w14:textId="7E5C6FFF" w:rsidR="00F8055E" w:rsidRDefault="00F32DCA" w:rsidP="00DD38D2">
      <w:pPr>
        <w:pStyle w:val="Default"/>
        <w:ind w:firstLine="284"/>
        <w:jc w:val="both"/>
        <w:rPr>
          <w:sz w:val="22"/>
          <w:szCs w:val="22"/>
          <w:lang w:val="en-US"/>
        </w:rPr>
      </w:pPr>
      <w:r w:rsidRPr="00603044">
        <w:rPr>
          <w:sz w:val="22"/>
          <w:szCs w:val="22"/>
          <w:lang w:val="en-US"/>
        </w:rPr>
        <w:t xml:space="preserve">Number </w:t>
      </w:r>
      <w:r w:rsidR="000C0FA6">
        <w:rPr>
          <w:sz w:val="22"/>
          <w:szCs w:val="22"/>
          <w:lang w:val="en-US"/>
        </w:rPr>
        <w:t>Tables and</w:t>
      </w:r>
      <w:r>
        <w:rPr>
          <w:sz w:val="22"/>
          <w:szCs w:val="22"/>
          <w:lang w:val="en-US"/>
        </w:rPr>
        <w:t xml:space="preserve"> Charts </w:t>
      </w:r>
      <w:r w:rsidRPr="00603044">
        <w:rPr>
          <w:sz w:val="22"/>
          <w:szCs w:val="22"/>
          <w:lang w:val="en-US"/>
        </w:rPr>
        <w:t xml:space="preserve">consecutively in accordance with their appearance in the text. Place </w:t>
      </w:r>
      <w:r w:rsidR="00F8055E">
        <w:rPr>
          <w:sz w:val="22"/>
          <w:szCs w:val="22"/>
          <w:lang w:val="en-US"/>
        </w:rPr>
        <w:t>the</w:t>
      </w:r>
      <w:r w:rsidRPr="0060304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Table</w:t>
      </w:r>
      <w:r w:rsidR="000E3AD3">
        <w:rPr>
          <w:sz w:val="22"/>
          <w:szCs w:val="22"/>
          <w:lang w:val="en-US"/>
        </w:rPr>
        <w:t xml:space="preserve"> and Chart</w:t>
      </w:r>
      <w:r>
        <w:rPr>
          <w:sz w:val="22"/>
          <w:szCs w:val="22"/>
          <w:lang w:val="en-US"/>
        </w:rPr>
        <w:t xml:space="preserve"> captions above them</w:t>
      </w:r>
      <w:r w:rsidRPr="0060304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Examples are </w:t>
      </w:r>
      <w:r>
        <w:rPr>
          <w:sz w:val="22"/>
          <w:szCs w:val="22"/>
          <w:lang w:val="en-US"/>
        </w:rPr>
        <w:lastRenderedPageBreak/>
        <w:t xml:space="preserve">shown </w:t>
      </w:r>
      <w:r w:rsidR="007F499B">
        <w:rPr>
          <w:sz w:val="22"/>
          <w:szCs w:val="22"/>
          <w:lang w:val="en-US"/>
        </w:rPr>
        <w:t>in Table 1 and Chart 1</w:t>
      </w:r>
      <w:r>
        <w:rPr>
          <w:sz w:val="22"/>
          <w:szCs w:val="22"/>
          <w:lang w:val="en-US"/>
        </w:rPr>
        <w:t>.</w:t>
      </w:r>
      <w:r w:rsidR="00F8055E">
        <w:rPr>
          <w:sz w:val="22"/>
          <w:szCs w:val="22"/>
          <w:lang w:val="en-US"/>
        </w:rPr>
        <w:t xml:space="preserve"> </w:t>
      </w:r>
      <w:r w:rsidR="00C73939">
        <w:rPr>
          <w:sz w:val="22"/>
          <w:szCs w:val="22"/>
          <w:lang w:val="en-US"/>
        </w:rPr>
        <w:t>T</w:t>
      </w:r>
      <w:r w:rsidR="00F8055E">
        <w:rPr>
          <w:sz w:val="22"/>
          <w:szCs w:val="22"/>
          <w:lang w:val="en-US"/>
        </w:rPr>
        <w:t>he ca</w:t>
      </w:r>
      <w:r w:rsidR="00F47643">
        <w:rPr>
          <w:sz w:val="22"/>
          <w:szCs w:val="22"/>
          <w:lang w:val="en-US"/>
        </w:rPr>
        <w:t>p</w:t>
      </w:r>
      <w:r w:rsidR="00F8055E">
        <w:rPr>
          <w:sz w:val="22"/>
          <w:szCs w:val="22"/>
          <w:lang w:val="en-US"/>
        </w:rPr>
        <w:t>tions</w:t>
      </w:r>
      <w:r w:rsidR="007F499B">
        <w:rPr>
          <w:sz w:val="22"/>
          <w:szCs w:val="22"/>
          <w:lang w:val="en-US"/>
        </w:rPr>
        <w:t xml:space="preserve"> must </w:t>
      </w:r>
      <w:r w:rsidR="009163D4">
        <w:rPr>
          <w:sz w:val="22"/>
          <w:szCs w:val="22"/>
          <w:lang w:val="en-US"/>
        </w:rPr>
        <w:t>b</w:t>
      </w:r>
      <w:r w:rsidR="00A629FA">
        <w:rPr>
          <w:sz w:val="22"/>
          <w:szCs w:val="22"/>
          <w:lang w:val="en-US"/>
        </w:rPr>
        <w:t xml:space="preserve">e </w:t>
      </w:r>
      <w:r w:rsidR="009158C2">
        <w:rPr>
          <w:sz w:val="22"/>
          <w:szCs w:val="22"/>
          <w:lang w:val="en-US"/>
        </w:rPr>
        <w:t>single spaced</w:t>
      </w:r>
      <w:r w:rsidR="00F8055E">
        <w:rPr>
          <w:sz w:val="22"/>
          <w:szCs w:val="22"/>
          <w:lang w:val="en-US"/>
        </w:rPr>
        <w:t xml:space="preserve"> </w:t>
      </w:r>
      <w:r w:rsidR="00AE0C12">
        <w:rPr>
          <w:sz w:val="22"/>
          <w:szCs w:val="22"/>
          <w:lang w:val="en-US"/>
        </w:rPr>
        <w:t xml:space="preserve">and </w:t>
      </w:r>
      <w:r w:rsidR="00C73939">
        <w:rPr>
          <w:sz w:val="22"/>
          <w:szCs w:val="22"/>
          <w:lang w:val="en-US"/>
        </w:rPr>
        <w:t>the font</w:t>
      </w:r>
      <w:r w:rsidR="009158C2">
        <w:rPr>
          <w:sz w:val="22"/>
          <w:szCs w:val="22"/>
          <w:lang w:val="en-US"/>
        </w:rPr>
        <w:t xml:space="preserve"> size 10.</w:t>
      </w:r>
      <w:r w:rsidR="000E3AD3">
        <w:rPr>
          <w:sz w:val="22"/>
          <w:szCs w:val="22"/>
          <w:lang w:val="en-US"/>
        </w:rPr>
        <w:t xml:space="preserve"> </w:t>
      </w:r>
      <w:r w:rsidR="00C73939">
        <w:rPr>
          <w:sz w:val="22"/>
          <w:szCs w:val="22"/>
          <w:lang w:val="en-US"/>
        </w:rPr>
        <w:t>C</w:t>
      </w:r>
      <w:r w:rsidR="000E3AD3">
        <w:rPr>
          <w:sz w:val="22"/>
          <w:szCs w:val="22"/>
          <w:lang w:val="en-US"/>
        </w:rPr>
        <w:t>enter the number and the words inside the Tables and Charts</w:t>
      </w:r>
      <w:r w:rsidR="00A629FA">
        <w:rPr>
          <w:sz w:val="22"/>
          <w:szCs w:val="22"/>
          <w:lang w:val="en-US"/>
        </w:rPr>
        <w:t>. If you</w:t>
      </w:r>
      <w:r w:rsidR="00530EBD">
        <w:rPr>
          <w:sz w:val="22"/>
          <w:szCs w:val="22"/>
          <w:lang w:val="en-US"/>
        </w:rPr>
        <w:t xml:space="preserve"> </w:t>
      </w:r>
      <w:r w:rsidR="000E3AD3">
        <w:rPr>
          <w:sz w:val="22"/>
          <w:szCs w:val="22"/>
          <w:lang w:val="en-US"/>
        </w:rPr>
        <w:t xml:space="preserve">need </w:t>
      </w:r>
      <w:r w:rsidR="00530EBD">
        <w:rPr>
          <w:sz w:val="22"/>
          <w:szCs w:val="22"/>
          <w:lang w:val="en-US"/>
        </w:rPr>
        <w:t>a wider Table or Chart</w:t>
      </w:r>
      <w:r w:rsidR="00A629FA">
        <w:rPr>
          <w:sz w:val="22"/>
          <w:szCs w:val="22"/>
          <w:lang w:val="en-US"/>
        </w:rPr>
        <w:t xml:space="preserve">, break </w:t>
      </w:r>
      <w:r w:rsidR="00530EBD">
        <w:rPr>
          <w:sz w:val="22"/>
          <w:szCs w:val="22"/>
          <w:lang w:val="en-US"/>
        </w:rPr>
        <w:t>the</w:t>
      </w:r>
      <w:r w:rsidR="00A629FA">
        <w:rPr>
          <w:sz w:val="22"/>
          <w:szCs w:val="22"/>
          <w:lang w:val="en-US"/>
        </w:rPr>
        <w:t xml:space="preserve"> </w:t>
      </w:r>
      <w:r w:rsidR="000E3AD3">
        <w:rPr>
          <w:sz w:val="22"/>
          <w:szCs w:val="22"/>
          <w:lang w:val="en-US"/>
        </w:rPr>
        <w:t>section</w:t>
      </w:r>
      <w:r w:rsidR="00A629FA">
        <w:rPr>
          <w:sz w:val="22"/>
          <w:szCs w:val="22"/>
          <w:lang w:val="en-US"/>
        </w:rPr>
        <w:t xml:space="preserve"> as </w:t>
      </w:r>
      <w:r w:rsidR="009158C2">
        <w:rPr>
          <w:sz w:val="22"/>
          <w:szCs w:val="22"/>
          <w:lang w:val="en-US"/>
        </w:rPr>
        <w:t xml:space="preserve">shown </w:t>
      </w:r>
      <w:r w:rsidR="00C73939">
        <w:rPr>
          <w:sz w:val="22"/>
          <w:szCs w:val="22"/>
          <w:lang w:val="en-US"/>
        </w:rPr>
        <w:t>in</w:t>
      </w:r>
      <w:r w:rsidR="00F47643">
        <w:rPr>
          <w:sz w:val="22"/>
          <w:szCs w:val="22"/>
          <w:lang w:val="en-US"/>
        </w:rPr>
        <w:t xml:space="preserve"> </w:t>
      </w:r>
      <w:r w:rsidR="00A629FA">
        <w:rPr>
          <w:sz w:val="22"/>
          <w:szCs w:val="22"/>
          <w:lang w:val="en-US"/>
        </w:rPr>
        <w:t>C</w:t>
      </w:r>
      <w:r w:rsidR="00530EBD">
        <w:rPr>
          <w:sz w:val="22"/>
          <w:szCs w:val="22"/>
          <w:lang w:val="en-US"/>
        </w:rPr>
        <w:t>h</w:t>
      </w:r>
      <w:r w:rsidR="00A629FA">
        <w:rPr>
          <w:sz w:val="22"/>
          <w:szCs w:val="22"/>
          <w:lang w:val="en-US"/>
        </w:rPr>
        <w:t>art 1.</w:t>
      </w:r>
    </w:p>
    <w:p w14:paraId="42A1A5FA" w14:textId="77777777" w:rsidR="00F8055E" w:rsidRDefault="00790693" w:rsidP="00F8055E">
      <w:pPr>
        <w:pStyle w:val="Default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F8055E" w:rsidRPr="00603044">
        <w:rPr>
          <w:noProof/>
          <w:sz w:val="22"/>
          <w:szCs w:val="22"/>
          <w:lang w:eastAsia="pt-BR"/>
        </w:rPr>
        <w:drawing>
          <wp:inline distT="0" distB="0" distL="0" distR="0" wp14:anchorId="180CFE73" wp14:editId="458A3627">
            <wp:extent cx="2118085" cy="3060000"/>
            <wp:effectExtent l="5398" t="0" r="2222" b="2223"/>
            <wp:docPr id="1" name="Imagem 1" descr="C:\Users\Dell\Desktop\Paper Trans\Figura - versão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aper Trans\Figura - versão final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808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3752" w14:textId="77777777" w:rsidR="00F8055E" w:rsidRPr="004409D0" w:rsidRDefault="00F8055E" w:rsidP="00F8055E">
      <w:pPr>
        <w:pStyle w:val="Default"/>
        <w:jc w:val="both"/>
        <w:rPr>
          <w:sz w:val="20"/>
          <w:szCs w:val="20"/>
          <w:lang w:val="en-US"/>
        </w:rPr>
      </w:pPr>
      <w:r w:rsidRPr="004409D0">
        <w:rPr>
          <w:b/>
          <w:sz w:val="20"/>
          <w:szCs w:val="20"/>
          <w:lang w:val="en-US"/>
        </w:rPr>
        <w:t xml:space="preserve">Figure 1. </w:t>
      </w:r>
      <w:r w:rsidRPr="004409D0">
        <w:rPr>
          <w:sz w:val="20"/>
          <w:szCs w:val="20"/>
          <w:lang w:val="en-US"/>
        </w:rPr>
        <w:t xml:space="preserve">Four professionals thinking </w:t>
      </w:r>
      <w:r w:rsidR="00C2589F">
        <w:rPr>
          <w:sz w:val="20"/>
          <w:szCs w:val="20"/>
          <w:lang w:val="en-US"/>
        </w:rPr>
        <w:t>about</w:t>
      </w:r>
      <w:r w:rsidR="00C2589F" w:rsidRPr="004409D0">
        <w:rPr>
          <w:sz w:val="20"/>
          <w:szCs w:val="20"/>
          <w:lang w:val="en-US"/>
        </w:rPr>
        <w:t xml:space="preserve"> </w:t>
      </w:r>
      <w:r w:rsidRPr="004409D0">
        <w:rPr>
          <w:sz w:val="20"/>
          <w:szCs w:val="20"/>
          <w:lang w:val="en-US"/>
        </w:rPr>
        <w:t>a book.</w:t>
      </w:r>
      <w:r w:rsidRPr="004409D0">
        <w:rPr>
          <w:b/>
          <w:sz w:val="20"/>
          <w:szCs w:val="20"/>
          <w:lang w:val="en-US"/>
        </w:rPr>
        <w:t xml:space="preserve"> </w:t>
      </w:r>
      <w:r w:rsidRPr="004409D0">
        <w:rPr>
          <w:sz w:val="20"/>
          <w:szCs w:val="20"/>
          <w:lang w:val="en-US"/>
        </w:rPr>
        <w:t>Reported in reference [3].</w:t>
      </w:r>
    </w:p>
    <w:p w14:paraId="357C13EA" w14:textId="77777777" w:rsidR="00F8055E" w:rsidRDefault="00F8055E" w:rsidP="00F8055E">
      <w:pPr>
        <w:pStyle w:val="Default"/>
        <w:jc w:val="both"/>
        <w:rPr>
          <w:b/>
          <w:sz w:val="22"/>
          <w:szCs w:val="22"/>
          <w:lang w:val="en-US"/>
        </w:rPr>
      </w:pPr>
    </w:p>
    <w:p w14:paraId="7414CAA7" w14:textId="77777777" w:rsidR="00F32DCA" w:rsidRPr="009158C2" w:rsidRDefault="00F32DCA" w:rsidP="00F8055E">
      <w:pPr>
        <w:pStyle w:val="Figura"/>
        <w:spacing w:line="240" w:lineRule="auto"/>
        <w:jc w:val="both"/>
        <w:rPr>
          <w:b w:val="0"/>
          <w:sz w:val="20"/>
          <w:szCs w:val="20"/>
        </w:rPr>
      </w:pPr>
      <w:bookmarkStart w:id="1" w:name="_Toc509781494"/>
      <w:r w:rsidRPr="009158C2">
        <w:rPr>
          <w:sz w:val="20"/>
          <w:szCs w:val="20"/>
        </w:rPr>
        <w:t>Table 1</w:t>
      </w:r>
      <w:r w:rsidR="007F499B" w:rsidRPr="009158C2">
        <w:rPr>
          <w:sz w:val="20"/>
          <w:szCs w:val="20"/>
        </w:rPr>
        <w:t>.</w:t>
      </w:r>
      <w:r w:rsidRPr="009158C2">
        <w:rPr>
          <w:sz w:val="20"/>
          <w:szCs w:val="20"/>
        </w:rPr>
        <w:t xml:space="preserve"> </w:t>
      </w:r>
      <w:r w:rsidR="009163D4" w:rsidRPr="009158C2">
        <w:rPr>
          <w:b w:val="0"/>
          <w:sz w:val="20"/>
          <w:szCs w:val="20"/>
        </w:rPr>
        <w:t>Number of</w:t>
      </w:r>
      <w:r w:rsidRPr="009158C2">
        <w:rPr>
          <w:b w:val="0"/>
          <w:sz w:val="20"/>
          <w:szCs w:val="20"/>
        </w:rPr>
        <w:t xml:space="preserve"> </w:t>
      </w:r>
      <w:r w:rsidR="007F499B" w:rsidRPr="009158C2">
        <w:rPr>
          <w:b w:val="0"/>
          <w:sz w:val="20"/>
          <w:szCs w:val="20"/>
        </w:rPr>
        <w:t>students</w:t>
      </w:r>
      <w:r w:rsidRPr="009158C2">
        <w:rPr>
          <w:b w:val="0"/>
          <w:sz w:val="20"/>
          <w:szCs w:val="20"/>
        </w:rPr>
        <w:t xml:space="preserve"> </w:t>
      </w:r>
      <w:r w:rsidR="00C2589F">
        <w:rPr>
          <w:b w:val="0"/>
          <w:sz w:val="20"/>
          <w:szCs w:val="20"/>
        </w:rPr>
        <w:t>who</w:t>
      </w:r>
      <w:r w:rsidR="009163D4" w:rsidRPr="009158C2">
        <w:rPr>
          <w:b w:val="0"/>
          <w:sz w:val="20"/>
          <w:szCs w:val="20"/>
        </w:rPr>
        <w:t xml:space="preserve"> </w:t>
      </w:r>
      <w:r w:rsidR="00A302FA">
        <w:rPr>
          <w:b w:val="0"/>
          <w:sz w:val="20"/>
          <w:szCs w:val="20"/>
        </w:rPr>
        <w:t>came to</w:t>
      </w:r>
      <w:r w:rsidRPr="009158C2">
        <w:rPr>
          <w:b w:val="0"/>
          <w:sz w:val="20"/>
          <w:szCs w:val="20"/>
        </w:rPr>
        <w:t xml:space="preserve"> the gamification classes</w:t>
      </w:r>
      <w:bookmarkEnd w:id="1"/>
      <w:r w:rsidR="007F499B" w:rsidRPr="009158C2">
        <w:rPr>
          <w:b w:val="0"/>
          <w:sz w:val="20"/>
          <w:szCs w:val="20"/>
        </w:rPr>
        <w:t>. Adapted from Reference [</w:t>
      </w:r>
      <w:r w:rsidR="00FF41A1" w:rsidRPr="009158C2">
        <w:rPr>
          <w:b w:val="0"/>
          <w:sz w:val="20"/>
          <w:szCs w:val="20"/>
        </w:rPr>
        <w:t>4</w:t>
      </w:r>
      <w:r w:rsidR="007F499B" w:rsidRPr="009158C2">
        <w:rPr>
          <w:b w:val="0"/>
          <w:sz w:val="20"/>
          <w:szCs w:val="20"/>
        </w:rPr>
        <w:t>].</w:t>
      </w:r>
    </w:p>
    <w:tbl>
      <w:tblPr>
        <w:tblStyle w:val="Tabelacomgrade"/>
        <w:tblW w:w="4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66"/>
        <w:gridCol w:w="566"/>
        <w:gridCol w:w="566"/>
        <w:gridCol w:w="516"/>
        <w:gridCol w:w="516"/>
        <w:gridCol w:w="566"/>
        <w:gridCol w:w="566"/>
      </w:tblGrid>
      <w:tr w:rsidR="009163D4" w:rsidRPr="00087B15" w14:paraId="14A74FD8" w14:textId="77777777" w:rsidTr="00851FB3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5CAF4FEB" w14:textId="77777777" w:rsidR="009163D4" w:rsidRPr="00087B15" w:rsidRDefault="009163D4" w:rsidP="00A629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C99CFE6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3C9891D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59E0038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97B204A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3927659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4D30866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EF6299E" w14:textId="77777777" w:rsidR="009163D4" w:rsidRPr="00087B15" w:rsidRDefault="009163D4" w:rsidP="009904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7</w:t>
            </w:r>
          </w:p>
        </w:tc>
      </w:tr>
      <w:tr w:rsidR="009163D4" w14:paraId="75432E96" w14:textId="77777777" w:rsidTr="00851FB3">
        <w:trPr>
          <w:jc w:val="center"/>
        </w:trPr>
        <w:tc>
          <w:tcPr>
            <w:tcW w:w="672" w:type="dxa"/>
            <w:tcBorders>
              <w:top w:val="single" w:sz="4" w:space="0" w:color="auto"/>
            </w:tcBorders>
          </w:tcPr>
          <w:p w14:paraId="71AEC2D8" w14:textId="77777777" w:rsidR="009163D4" w:rsidRPr="00087B15" w:rsidRDefault="009163D4" w:rsidP="00A629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875CD35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3A4E4418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7971E63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B75BBB8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EAF5011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69F8E4C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32229F39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21</w:t>
            </w:r>
          </w:p>
        </w:tc>
      </w:tr>
      <w:tr w:rsidR="009163D4" w14:paraId="08C08FF8" w14:textId="77777777" w:rsidTr="00851FB3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2D5F2B60" w14:textId="77777777" w:rsidR="009163D4" w:rsidRPr="00087B15" w:rsidRDefault="009163D4" w:rsidP="00A629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87B1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70FD785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92.6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5CBD464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96.3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7A000AF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85.2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046F2E5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CE1134E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1AE888D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81.5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FB974BE" w14:textId="77777777" w:rsidR="009163D4" w:rsidRPr="00F32DCA" w:rsidRDefault="009163D4" w:rsidP="009904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32DCA">
              <w:rPr>
                <w:rFonts w:ascii="Times New Roman" w:hAnsi="Times New Roman"/>
              </w:rPr>
              <w:t>77.8</w:t>
            </w:r>
          </w:p>
        </w:tc>
      </w:tr>
    </w:tbl>
    <w:p w14:paraId="5E5FC2C8" w14:textId="77777777" w:rsidR="00851FB3" w:rsidRDefault="00851FB3" w:rsidP="00851FB3">
      <w:pPr>
        <w:pStyle w:val="Default"/>
        <w:jc w:val="both"/>
        <w:rPr>
          <w:sz w:val="22"/>
          <w:szCs w:val="22"/>
          <w:lang w:val="en-US"/>
        </w:rPr>
      </w:pPr>
    </w:p>
    <w:p w14:paraId="1AC05A82" w14:textId="77777777" w:rsidR="00851FB3" w:rsidRPr="00603044" w:rsidRDefault="00851FB3" w:rsidP="00851FB3">
      <w:pPr>
        <w:pStyle w:val="Default"/>
        <w:ind w:firstLine="284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2.3</w:t>
      </w:r>
      <w:r w:rsidRPr="00603044">
        <w:rPr>
          <w:b/>
          <w:sz w:val="22"/>
          <w:szCs w:val="22"/>
          <w:lang w:val="en-US"/>
        </w:rPr>
        <w:t xml:space="preserve">. </w:t>
      </w:r>
      <w:r w:rsidR="003F64EF">
        <w:rPr>
          <w:b/>
          <w:sz w:val="22"/>
          <w:szCs w:val="22"/>
          <w:lang w:val="en-US"/>
        </w:rPr>
        <w:t>Captions</w:t>
      </w:r>
    </w:p>
    <w:p w14:paraId="605CFD9F" w14:textId="77777777" w:rsidR="00851FB3" w:rsidRDefault="00851FB3" w:rsidP="00851FB3">
      <w:pPr>
        <w:pStyle w:val="Default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 not </w:t>
      </w:r>
      <w:r w:rsidRPr="00603044">
        <w:rPr>
          <w:sz w:val="22"/>
          <w:szCs w:val="22"/>
          <w:lang w:val="en-US"/>
        </w:rPr>
        <w:t>abbreviat</w:t>
      </w:r>
      <w:r>
        <w:rPr>
          <w:sz w:val="22"/>
          <w:szCs w:val="22"/>
          <w:lang w:val="en-US"/>
        </w:rPr>
        <w:t xml:space="preserve">e </w:t>
      </w:r>
      <w:r w:rsidRPr="00603044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T</w:t>
      </w:r>
      <w:r w:rsidRPr="00603044">
        <w:rPr>
          <w:sz w:val="22"/>
          <w:szCs w:val="22"/>
          <w:lang w:val="en-US"/>
        </w:rPr>
        <w:t>ables,</w:t>
      </w:r>
      <w:r>
        <w:rPr>
          <w:sz w:val="22"/>
          <w:szCs w:val="22"/>
          <w:lang w:val="en-US"/>
        </w:rPr>
        <w:t xml:space="preserve"> F</w:t>
      </w:r>
      <w:r w:rsidRPr="00603044">
        <w:rPr>
          <w:sz w:val="22"/>
          <w:szCs w:val="22"/>
          <w:lang w:val="en-US"/>
        </w:rPr>
        <w:t>igures,</w:t>
      </w:r>
      <w:r>
        <w:rPr>
          <w:sz w:val="22"/>
          <w:szCs w:val="22"/>
          <w:lang w:val="en-US"/>
        </w:rPr>
        <w:t xml:space="preserve"> Charts, </w:t>
      </w:r>
      <w:r w:rsidRPr="00603044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 xml:space="preserve"> E</w:t>
      </w:r>
      <w:r w:rsidRPr="00603044">
        <w:rPr>
          <w:sz w:val="22"/>
          <w:szCs w:val="22"/>
          <w:lang w:val="en-US"/>
        </w:rPr>
        <w:t>quations</w:t>
      </w:r>
      <w:r w:rsidR="00C73939">
        <w:rPr>
          <w:sz w:val="22"/>
          <w:szCs w:val="22"/>
          <w:lang w:val="en-US"/>
        </w:rPr>
        <w:t>,</w:t>
      </w:r>
      <w:r w:rsidRPr="00603044">
        <w:rPr>
          <w:sz w:val="22"/>
          <w:szCs w:val="22"/>
          <w:lang w:val="en-US"/>
        </w:rPr>
        <w:t xml:space="preserve"> in the caption or in </w:t>
      </w:r>
      <w:r>
        <w:rPr>
          <w:sz w:val="22"/>
          <w:szCs w:val="22"/>
          <w:lang w:val="en-US"/>
        </w:rPr>
        <w:t>the text</w:t>
      </w:r>
      <w:r w:rsidRPr="0060304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See subsections 2.1 and 2.2 for the procedures </w:t>
      </w:r>
      <w:r w:rsidR="003F64EF">
        <w:rPr>
          <w:sz w:val="22"/>
          <w:szCs w:val="22"/>
          <w:lang w:val="en-US"/>
        </w:rPr>
        <w:t>to</w:t>
      </w:r>
      <w:r>
        <w:rPr>
          <w:sz w:val="22"/>
          <w:szCs w:val="22"/>
          <w:lang w:val="en-US"/>
        </w:rPr>
        <w:t xml:space="preserve"> plac</w:t>
      </w:r>
      <w:r w:rsidR="003F64EF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 the captions in the right positions. </w:t>
      </w:r>
    </w:p>
    <w:p w14:paraId="6A7AB924" w14:textId="77777777" w:rsidR="00701670" w:rsidRPr="00701670" w:rsidRDefault="00701670" w:rsidP="00F8055E">
      <w:pPr>
        <w:pStyle w:val="Default"/>
        <w:jc w:val="both"/>
        <w:rPr>
          <w:sz w:val="22"/>
          <w:szCs w:val="22"/>
          <w:lang w:val="en-US"/>
        </w:rPr>
        <w:sectPr w:rsidR="00701670" w:rsidRPr="00701670" w:rsidSect="00B7387C">
          <w:type w:val="continuous"/>
          <w:pgSz w:w="11906" w:h="16838"/>
          <w:pgMar w:top="238" w:right="851" w:bottom="1418" w:left="851" w:header="709" w:footer="397" w:gutter="0"/>
          <w:cols w:num="2" w:space="568"/>
          <w:titlePg/>
          <w:docGrid w:linePitch="360"/>
        </w:sectPr>
      </w:pPr>
    </w:p>
    <w:p w14:paraId="011D8801" w14:textId="77777777" w:rsidR="004409D0" w:rsidRDefault="003D4A2B" w:rsidP="004409D0">
      <w:pPr>
        <w:pStyle w:val="Figura"/>
        <w:jc w:val="left"/>
      </w:pPr>
      <w:r>
        <w:rPr>
          <w:noProof/>
          <w:lang w:val="pt-BR" w:eastAsia="pt-BR"/>
        </w:rPr>
        <w:lastRenderedPageBreak/>
        <mc:AlternateContent>
          <mc:Choice Requires="wpc">
            <w:drawing>
              <wp:inline distT="0" distB="0" distL="0" distR="0" wp14:anchorId="1FD7D2B3" wp14:editId="35BADD2B">
                <wp:extent cx="3323333" cy="212090"/>
                <wp:effectExtent l="0" t="0" r="0" b="3810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" name="Agrupar 13"/>
                        <wpg:cNvGrpSpPr/>
                        <wpg:grpSpPr>
                          <a:xfrm>
                            <a:off x="0" y="30390"/>
                            <a:ext cx="3063850" cy="144000"/>
                            <a:chOff x="0" y="30390"/>
                            <a:chExt cx="3063850" cy="144000"/>
                          </a:xfrm>
                        </wpg:grpSpPr>
                        <wps:wsp>
                          <wps:cNvPr id="14" name="Conector reto 14"/>
                          <wps:cNvCnPr/>
                          <wps:spPr>
                            <a:xfrm>
                              <a:off x="0" y="171597"/>
                              <a:ext cx="30610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to 15"/>
                          <wps:cNvCnPr/>
                          <wps:spPr>
                            <a:xfrm flipV="1">
                              <a:off x="3063325" y="30390"/>
                              <a:ext cx="525" cy="14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E1DDCC5" id="Tela 16" o:spid="_x0000_s1026" editas="canvas" style="width:261.7pt;height:16.7pt;mso-position-horizontal-relative:char;mso-position-vertical-relative:line" coordsize="3322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29;height:2120;visibility:visible;mso-wrap-style:square">
                  <v:fill o:detectmouseclick="t"/>
                  <v:path o:connecttype="none"/>
                </v:shape>
                <v:group id="Agrupar 13" o:spid="_x0000_s1028" style="position:absolute;top:303;width:30638;height:1440" coordorigin=",303" coordsize="3063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line id="Conector reto 14" o:spid="_x0000_s1029" style="position:absolute;visibility:visible;mso-wrap-style:square" from="0,1715" to="30610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" strokecolor="black [3200]" strokeweight=".5pt">
                    <v:stroke joinstyle="miter"/>
                  </v:line>
                  <v:line id="Conector reto 15" o:spid="_x0000_s1030" style="position:absolute;flip:y;visibility:visible;mso-wrap-style:square" from="30633,303" to="3063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64F72D62" w14:textId="3EBC104A" w:rsidR="00701670" w:rsidRPr="00701670" w:rsidRDefault="005C68A4" w:rsidP="009158C2">
      <w:pPr>
        <w:pStyle w:val="Figura"/>
        <w:spacing w:line="240" w:lineRule="auto"/>
        <w:jc w:val="left"/>
      </w:pPr>
      <w:r w:rsidRPr="004409D0">
        <w:rPr>
          <w:sz w:val="20"/>
          <w:szCs w:val="20"/>
        </w:rPr>
        <w:t xml:space="preserve">Chart 1. </w:t>
      </w:r>
      <w:r w:rsidR="000C0FA6">
        <w:rPr>
          <w:b w:val="0"/>
          <w:sz w:val="20"/>
          <w:szCs w:val="20"/>
        </w:rPr>
        <w:t xml:space="preserve">Soft skills </w:t>
      </w:r>
      <w:r w:rsidRPr="004409D0">
        <w:rPr>
          <w:b w:val="0"/>
          <w:sz w:val="20"/>
          <w:szCs w:val="20"/>
        </w:rPr>
        <w:t>acquired by students during the application of an interdisciplinary project. Adapted from Reference [4].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410"/>
      </w:tblGrid>
      <w:tr w:rsidR="005C68A4" w:rsidRPr="00087B15" w14:paraId="7394CC80" w14:textId="77777777" w:rsidTr="00EF4A4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94EA15" w14:textId="77777777" w:rsidR="005C68A4" w:rsidRPr="00087B15" w:rsidRDefault="005C68A4" w:rsidP="00544838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 w:rsidRPr="00087B15">
              <w:rPr>
                <w:rFonts w:ascii="Times New Roman" w:hAnsi="Times New Roman"/>
                <w:b/>
                <w:lang w:eastAsia="x-none"/>
              </w:rPr>
              <w:t>Project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E518FE" w14:textId="77777777" w:rsidR="005C68A4" w:rsidRPr="00087B15" w:rsidRDefault="005C68A4" w:rsidP="00544838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 w:rsidRPr="00087B15">
              <w:rPr>
                <w:rFonts w:ascii="Times New Roman" w:hAnsi="Times New Roman"/>
                <w:b/>
                <w:lang w:eastAsia="x-none"/>
              </w:rPr>
              <w:t>Team work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FFCC1BB" w14:textId="77777777" w:rsidR="005C68A4" w:rsidRPr="00087B15" w:rsidRDefault="005C68A4" w:rsidP="00544838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 w:rsidRPr="00087B15">
              <w:rPr>
                <w:rFonts w:ascii="Times New Roman" w:hAnsi="Times New Roman"/>
                <w:b/>
                <w:lang w:eastAsia="x-none"/>
              </w:rPr>
              <w:t>Personal Development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A10DA2" w14:textId="77777777" w:rsidR="005C68A4" w:rsidRPr="00087B15" w:rsidRDefault="005C68A4" w:rsidP="00544838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 w:rsidRPr="00087B15">
              <w:rPr>
                <w:rFonts w:ascii="Times New Roman" w:hAnsi="Times New Roman"/>
                <w:b/>
                <w:lang w:eastAsia="x-none"/>
              </w:rPr>
              <w:t>Communication</w:t>
            </w:r>
          </w:p>
        </w:tc>
      </w:tr>
      <w:tr w:rsidR="005C68A4" w:rsidRPr="00087B15" w14:paraId="748CF8AD" w14:textId="77777777" w:rsidTr="00EF4A49">
        <w:trPr>
          <w:trHeight w:val="1795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7643BC" w14:textId="77777777" w:rsidR="005C68A4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</w:p>
          <w:p w14:paraId="0A11593E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Research activity</w:t>
            </w:r>
          </w:p>
          <w:p w14:paraId="5699601C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Decision making ability</w:t>
            </w:r>
          </w:p>
          <w:p w14:paraId="5509020A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Organizational ability</w:t>
            </w:r>
          </w:p>
          <w:p w14:paraId="55A01ABD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Time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2EAE15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Autonomy</w:t>
            </w:r>
          </w:p>
          <w:p w14:paraId="6BD94B45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Initiative</w:t>
            </w:r>
          </w:p>
          <w:p w14:paraId="0A2988C9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Responsibility</w:t>
            </w:r>
          </w:p>
          <w:p w14:paraId="76713E17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Leadership</w:t>
            </w:r>
          </w:p>
          <w:p w14:paraId="7167E599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Problem resolution</w:t>
            </w:r>
          </w:p>
          <w:p w14:paraId="39E0187E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Interpersonal relationship</w:t>
            </w:r>
          </w:p>
          <w:p w14:paraId="651861A1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Conflict management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663EBE" w14:textId="77777777" w:rsidR="005C68A4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</w:p>
          <w:p w14:paraId="3481F663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Creativity/Originality</w:t>
            </w:r>
          </w:p>
          <w:p w14:paraId="78D5F513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Critical thinking</w:t>
            </w:r>
          </w:p>
          <w:p w14:paraId="4327D42F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Auto Evaluation</w:t>
            </w:r>
          </w:p>
          <w:p w14:paraId="6A03F9B2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Autoregulation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8F0DB6" w14:textId="77777777" w:rsidR="005C68A4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</w:p>
          <w:p w14:paraId="4C0DD61C" w14:textId="77777777" w:rsidR="005C68A4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</w:p>
          <w:p w14:paraId="49DBC597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Oral communication</w:t>
            </w:r>
          </w:p>
          <w:p w14:paraId="0F380E65" w14:textId="77777777" w:rsidR="005C68A4" w:rsidRPr="00087B15" w:rsidRDefault="005C68A4" w:rsidP="00EF4A49">
            <w:pPr>
              <w:spacing w:line="276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087B15">
              <w:rPr>
                <w:rFonts w:ascii="Times New Roman" w:hAnsi="Times New Roman"/>
                <w:lang w:eastAsia="x-none"/>
              </w:rPr>
              <w:t>Written communication</w:t>
            </w:r>
          </w:p>
        </w:tc>
      </w:tr>
    </w:tbl>
    <w:p w14:paraId="08389ECC" w14:textId="77777777" w:rsidR="000C0FA6" w:rsidRDefault="003D4A2B" w:rsidP="00F8055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 </w:t>
      </w:r>
    </w:p>
    <w:p w14:paraId="5F2D09B2" w14:textId="4FC9B52F" w:rsidR="005C68A4" w:rsidRPr="00F8055E" w:rsidRDefault="003D4A2B" w:rsidP="00F8055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lang w:val="en-US" w:eastAsia="x-none"/>
        </w:rPr>
        <w:sectPr w:rsidR="005C68A4" w:rsidRPr="00F8055E" w:rsidSect="00A629FA">
          <w:type w:val="continuous"/>
          <w:pgSz w:w="11906" w:h="16838"/>
          <w:pgMar w:top="238" w:right="851" w:bottom="1418" w:left="851" w:header="709" w:footer="397" w:gutter="0"/>
          <w:cols w:space="568"/>
          <w:titlePg/>
          <w:docGrid w:linePitch="360"/>
        </w:sectPr>
      </w:pPr>
      <w:r>
        <w:rPr>
          <w:rFonts w:ascii="Times New Roman" w:hAnsi="Times New Roman" w:cs="Times New Roman"/>
          <w:b/>
          <w:lang w:val="en-US" w:eastAsia="x-none"/>
        </w:rPr>
        <w:t xml:space="preserve">                                                                                    </w:t>
      </w:r>
      <w:r>
        <w:rPr>
          <w:noProof/>
          <w:lang w:eastAsia="pt-BR"/>
        </w:rPr>
        <mc:AlternateContent>
          <mc:Choice Requires="wpc">
            <w:drawing>
              <wp:inline distT="0" distB="0" distL="0" distR="0" wp14:anchorId="43A1D04E" wp14:editId="31C10832">
                <wp:extent cx="3307715" cy="254000"/>
                <wp:effectExtent l="0" t="0" r="6985" b="12700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Agrupar 12"/>
                        <wpg:cNvGrpSpPr/>
                        <wpg:grpSpPr>
                          <a:xfrm>
                            <a:off x="263728" y="85044"/>
                            <a:ext cx="3014913" cy="144849"/>
                            <a:chOff x="278581" y="171599"/>
                            <a:chExt cx="3014913" cy="190001"/>
                          </a:xfrm>
                        </wpg:grpSpPr>
                        <wps:wsp>
                          <wps:cNvPr id="9" name="Conector reto 9"/>
                          <wps:cNvCnPr/>
                          <wps:spPr>
                            <a:xfrm flipV="1">
                              <a:off x="282235" y="171599"/>
                              <a:ext cx="3011259" cy="27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to 10"/>
                          <wps:cNvCnPr/>
                          <wps:spPr>
                            <a:xfrm flipV="1">
                              <a:off x="278581" y="172712"/>
                              <a:ext cx="525" cy="1888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87F1413" id="Tela 11" o:spid="_x0000_s1026" editas="canvas" style="width:260.45pt;height:20pt;mso-position-horizontal-relative:char;mso-position-vertical-relative:line" coordsize="3307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77;height:2540;visibility:visible;mso-wrap-style:square">
                  <v:fill o:detectmouseclick="t"/>
                  <v:path o:connecttype="none"/>
                </v:shape>
                <v:group id="Agrupar 12" o:spid="_x0000_s1028" style="position:absolute;left:2637;top:850;width:30149;height:1448" coordorigin="2785,1715" coordsize="3014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Conector reto 9" o:spid="_x0000_s1029" style="position:absolute;flip:y;visibility:visible;mso-wrap-style:square" from="2822,1715" to="32934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<v:stroke joinstyle="miter"/>
                  </v:line>
                  <v:line id="Conector reto 10" o:spid="_x0000_s1030" style="position:absolute;flip:y;visibility:visible;mso-wrap-style:square" from="2785,1727" to="2791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07ABA22D" w14:textId="77777777" w:rsidR="00F8055E" w:rsidRPr="00F8055E" w:rsidRDefault="00F8055E" w:rsidP="00F80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F8055E">
        <w:rPr>
          <w:rFonts w:ascii="Times New Roman" w:hAnsi="Times New Roman" w:cs="Times New Roman"/>
          <w:b/>
          <w:lang w:val="en-US"/>
        </w:rPr>
        <w:lastRenderedPageBreak/>
        <w:t>2.4. Citations</w:t>
      </w:r>
    </w:p>
    <w:p w14:paraId="5E795351" w14:textId="4D517FC9" w:rsidR="00F47643" w:rsidRPr="00F8055E" w:rsidRDefault="00F8055E" w:rsidP="00F47643">
      <w:pPr>
        <w:pStyle w:val="Default"/>
        <w:ind w:firstLine="284"/>
        <w:jc w:val="both"/>
        <w:rPr>
          <w:sz w:val="22"/>
          <w:szCs w:val="22"/>
          <w:lang w:val="en-US"/>
        </w:rPr>
      </w:pPr>
      <w:r w:rsidRPr="00F8055E">
        <w:rPr>
          <w:sz w:val="22"/>
          <w:szCs w:val="22"/>
          <w:lang w:val="en-US"/>
        </w:rPr>
        <w:t>References must be cited in the text consecutively and place</w:t>
      </w:r>
      <w:r w:rsidR="003F64EF">
        <w:rPr>
          <w:sz w:val="22"/>
          <w:szCs w:val="22"/>
          <w:lang w:val="en-US"/>
        </w:rPr>
        <w:t>d at</w:t>
      </w:r>
      <w:r w:rsidRPr="00F8055E">
        <w:rPr>
          <w:sz w:val="22"/>
          <w:szCs w:val="22"/>
          <w:lang w:val="en-US"/>
        </w:rPr>
        <w:t xml:space="preserve"> the </w:t>
      </w:r>
      <w:r w:rsidR="003F64EF">
        <w:rPr>
          <w:sz w:val="22"/>
          <w:szCs w:val="22"/>
          <w:lang w:val="en-US"/>
        </w:rPr>
        <w:t>end</w:t>
      </w:r>
      <w:r w:rsidR="003F64EF" w:rsidRPr="00F8055E">
        <w:rPr>
          <w:sz w:val="22"/>
          <w:szCs w:val="22"/>
          <w:lang w:val="en-US"/>
        </w:rPr>
        <w:t xml:space="preserve"> </w:t>
      </w:r>
      <w:r w:rsidRPr="00F8055E">
        <w:rPr>
          <w:sz w:val="22"/>
          <w:szCs w:val="22"/>
          <w:lang w:val="en-US"/>
        </w:rPr>
        <w:t>of the manuscript, as shown in</w:t>
      </w:r>
      <w:r w:rsidR="003F64EF">
        <w:rPr>
          <w:sz w:val="22"/>
          <w:szCs w:val="22"/>
          <w:lang w:val="en-US"/>
        </w:rPr>
        <w:t xml:space="preserve"> the </w:t>
      </w:r>
      <w:r w:rsidRPr="00F8055E">
        <w:rPr>
          <w:sz w:val="22"/>
          <w:szCs w:val="22"/>
          <w:lang w:val="en-US"/>
        </w:rPr>
        <w:t xml:space="preserve">Reference section. </w:t>
      </w:r>
      <w:r w:rsidR="00E11AF5">
        <w:rPr>
          <w:sz w:val="22"/>
          <w:szCs w:val="22"/>
          <w:lang w:val="en-US"/>
        </w:rPr>
        <w:t xml:space="preserve">For an example, see the citation for this IJEP reference [3]. </w:t>
      </w:r>
      <w:r w:rsidR="00F47643">
        <w:rPr>
          <w:sz w:val="22"/>
          <w:szCs w:val="22"/>
          <w:lang w:val="en-US"/>
        </w:rPr>
        <w:t xml:space="preserve">Use </w:t>
      </w:r>
      <w:r w:rsidR="00C73939">
        <w:rPr>
          <w:sz w:val="22"/>
          <w:szCs w:val="22"/>
          <w:lang w:val="en-US"/>
        </w:rPr>
        <w:t xml:space="preserve">font </w:t>
      </w:r>
      <w:r w:rsidR="00F47643">
        <w:rPr>
          <w:sz w:val="22"/>
          <w:szCs w:val="22"/>
          <w:lang w:val="en-US"/>
        </w:rPr>
        <w:t>size 10</w:t>
      </w:r>
      <w:r w:rsidR="00E11AF5">
        <w:rPr>
          <w:sz w:val="22"/>
          <w:szCs w:val="22"/>
          <w:lang w:val="en-US"/>
        </w:rPr>
        <w:t xml:space="preserve"> for citations</w:t>
      </w:r>
      <w:r w:rsidR="00F47643">
        <w:rPr>
          <w:sz w:val="22"/>
          <w:szCs w:val="22"/>
          <w:lang w:val="en-US"/>
        </w:rPr>
        <w:t>.</w:t>
      </w:r>
    </w:p>
    <w:p w14:paraId="6F7E2264" w14:textId="531FC57E" w:rsidR="00F8055E" w:rsidRPr="00F8055E" w:rsidRDefault="00F8055E" w:rsidP="000C0FA6">
      <w:pPr>
        <w:pStyle w:val="Default"/>
        <w:ind w:firstLine="284"/>
        <w:jc w:val="both"/>
        <w:rPr>
          <w:sz w:val="22"/>
          <w:szCs w:val="22"/>
          <w:lang w:val="en-US"/>
        </w:rPr>
      </w:pPr>
      <w:r w:rsidRPr="00F8055E">
        <w:rPr>
          <w:sz w:val="22"/>
          <w:szCs w:val="22"/>
          <w:lang w:val="en-US"/>
        </w:rPr>
        <w:t xml:space="preserve">The examples reported </w:t>
      </w:r>
      <w:r w:rsidR="00C73939">
        <w:rPr>
          <w:sz w:val="22"/>
          <w:szCs w:val="22"/>
          <w:lang w:val="en-US"/>
        </w:rPr>
        <w:t xml:space="preserve">in </w:t>
      </w:r>
      <w:r w:rsidR="00E11AF5">
        <w:rPr>
          <w:sz w:val="22"/>
          <w:szCs w:val="22"/>
          <w:lang w:val="en-US"/>
        </w:rPr>
        <w:t>this section should</w:t>
      </w:r>
      <w:r w:rsidRPr="00F8055E">
        <w:rPr>
          <w:sz w:val="22"/>
          <w:szCs w:val="22"/>
          <w:lang w:val="en-US"/>
        </w:rPr>
        <w:t xml:space="preserve"> include papers</w:t>
      </w:r>
      <w:r w:rsidR="00E11AF5">
        <w:rPr>
          <w:sz w:val="22"/>
          <w:szCs w:val="22"/>
          <w:lang w:val="en-US"/>
        </w:rPr>
        <w:t xml:space="preserve"> [3-6]</w:t>
      </w:r>
      <w:r w:rsidRPr="00F8055E">
        <w:rPr>
          <w:sz w:val="22"/>
          <w:szCs w:val="22"/>
          <w:lang w:val="en-US"/>
        </w:rPr>
        <w:t>, books</w:t>
      </w:r>
      <w:r w:rsidR="00E11AF5">
        <w:rPr>
          <w:sz w:val="22"/>
          <w:szCs w:val="22"/>
          <w:lang w:val="en-US"/>
        </w:rPr>
        <w:t xml:space="preserve"> [7]</w:t>
      </w:r>
      <w:r w:rsidRPr="00F8055E">
        <w:rPr>
          <w:sz w:val="22"/>
          <w:szCs w:val="22"/>
          <w:lang w:val="en-US"/>
        </w:rPr>
        <w:t xml:space="preserve">, </w:t>
      </w:r>
      <w:r w:rsidR="000F174B">
        <w:rPr>
          <w:sz w:val="22"/>
          <w:szCs w:val="22"/>
          <w:lang w:val="en-US"/>
        </w:rPr>
        <w:t xml:space="preserve">MSc or PhD </w:t>
      </w:r>
      <w:r w:rsidR="000F174B" w:rsidRPr="00F8055E">
        <w:rPr>
          <w:sz w:val="22"/>
          <w:szCs w:val="22"/>
          <w:lang w:val="en-US"/>
        </w:rPr>
        <w:t>thes</w:t>
      </w:r>
      <w:r w:rsidR="00C73939">
        <w:rPr>
          <w:sz w:val="22"/>
          <w:szCs w:val="22"/>
          <w:lang w:val="en-US"/>
        </w:rPr>
        <w:t>e</w:t>
      </w:r>
      <w:r w:rsidR="000F174B" w:rsidRPr="00F8055E">
        <w:rPr>
          <w:sz w:val="22"/>
          <w:szCs w:val="22"/>
          <w:lang w:val="en-US"/>
        </w:rPr>
        <w:t>s</w:t>
      </w:r>
      <w:r w:rsidR="000F174B">
        <w:rPr>
          <w:sz w:val="22"/>
          <w:szCs w:val="22"/>
          <w:lang w:val="en-US"/>
        </w:rPr>
        <w:t xml:space="preserve"> [8],</w:t>
      </w:r>
      <w:r w:rsidRPr="00F8055E">
        <w:rPr>
          <w:sz w:val="22"/>
          <w:szCs w:val="22"/>
          <w:lang w:val="en-US"/>
        </w:rPr>
        <w:t xml:space="preserve"> private communications</w:t>
      </w:r>
      <w:r w:rsidR="00E11AF5">
        <w:rPr>
          <w:sz w:val="22"/>
          <w:szCs w:val="22"/>
          <w:lang w:val="en-US"/>
        </w:rPr>
        <w:t xml:space="preserve"> [1]</w:t>
      </w:r>
      <w:r w:rsidRPr="00F8055E">
        <w:rPr>
          <w:sz w:val="22"/>
          <w:szCs w:val="22"/>
          <w:lang w:val="en-US"/>
        </w:rPr>
        <w:t xml:space="preserve">, </w:t>
      </w:r>
      <w:r w:rsidR="000F174B">
        <w:rPr>
          <w:sz w:val="22"/>
          <w:szCs w:val="22"/>
          <w:lang w:val="en-US"/>
        </w:rPr>
        <w:t xml:space="preserve">and </w:t>
      </w:r>
      <w:r w:rsidR="000F174B" w:rsidRPr="00F8055E">
        <w:rPr>
          <w:sz w:val="22"/>
          <w:szCs w:val="22"/>
          <w:lang w:val="en-US"/>
        </w:rPr>
        <w:t>webpages</w:t>
      </w:r>
      <w:r w:rsidR="000F174B">
        <w:rPr>
          <w:sz w:val="22"/>
          <w:szCs w:val="22"/>
          <w:lang w:val="en-US"/>
        </w:rPr>
        <w:t xml:space="preserve"> [2]</w:t>
      </w:r>
      <w:r w:rsidRPr="00F8055E">
        <w:rPr>
          <w:sz w:val="22"/>
          <w:szCs w:val="22"/>
          <w:lang w:val="en-US"/>
        </w:rPr>
        <w:t xml:space="preserve">. </w:t>
      </w:r>
      <w:r w:rsidR="00C73939">
        <w:rPr>
          <w:sz w:val="22"/>
          <w:szCs w:val="22"/>
          <w:lang w:val="en-US"/>
        </w:rPr>
        <w:t xml:space="preserve">The </w:t>
      </w:r>
      <w:r w:rsidR="00C73939">
        <w:rPr>
          <w:sz w:val="22"/>
          <w:szCs w:val="22"/>
          <w:lang w:val="en-US"/>
        </w:rPr>
        <w:lastRenderedPageBreak/>
        <w:t>D</w:t>
      </w:r>
      <w:r w:rsidR="00BB4A65">
        <w:rPr>
          <w:sz w:val="22"/>
          <w:szCs w:val="22"/>
          <w:lang w:val="en-US"/>
        </w:rPr>
        <w:t>OI</w:t>
      </w:r>
      <w:r w:rsidR="00C73939">
        <w:rPr>
          <w:sz w:val="22"/>
          <w:szCs w:val="22"/>
          <w:lang w:val="en-US"/>
        </w:rPr>
        <w:t xml:space="preserve"> or link f</w:t>
      </w:r>
      <w:r w:rsidRPr="00F8055E">
        <w:rPr>
          <w:sz w:val="22"/>
          <w:szCs w:val="22"/>
          <w:lang w:val="en-US"/>
        </w:rPr>
        <w:t>or each reference</w:t>
      </w:r>
      <w:r w:rsidR="00C73939">
        <w:rPr>
          <w:sz w:val="22"/>
          <w:szCs w:val="22"/>
          <w:lang w:val="en-US"/>
        </w:rPr>
        <w:t xml:space="preserve"> listed</w:t>
      </w:r>
      <w:r w:rsidRPr="00F8055E">
        <w:rPr>
          <w:sz w:val="22"/>
          <w:szCs w:val="22"/>
          <w:lang w:val="en-US"/>
        </w:rPr>
        <w:t xml:space="preserve"> </w:t>
      </w:r>
      <w:r w:rsidR="005E2A67">
        <w:rPr>
          <w:sz w:val="22"/>
          <w:szCs w:val="22"/>
          <w:lang w:val="en-US"/>
        </w:rPr>
        <w:t xml:space="preserve">must </w:t>
      </w:r>
      <w:r w:rsidR="00C73939">
        <w:rPr>
          <w:sz w:val="22"/>
          <w:szCs w:val="22"/>
          <w:lang w:val="en-US"/>
        </w:rPr>
        <w:t xml:space="preserve">correctly connect the reader to the </w:t>
      </w:r>
      <w:r w:rsidR="00760F2E">
        <w:rPr>
          <w:sz w:val="22"/>
          <w:szCs w:val="22"/>
          <w:lang w:val="en-US"/>
        </w:rPr>
        <w:t>article</w:t>
      </w:r>
      <w:r w:rsidRPr="00F8055E">
        <w:rPr>
          <w:sz w:val="22"/>
          <w:szCs w:val="22"/>
          <w:lang w:val="en-US"/>
        </w:rPr>
        <w:t xml:space="preserve">. Authors </w:t>
      </w:r>
      <w:r w:rsidR="003F64EF">
        <w:rPr>
          <w:sz w:val="22"/>
          <w:szCs w:val="22"/>
          <w:lang w:val="en-US"/>
        </w:rPr>
        <w:t>should</w:t>
      </w:r>
      <w:r w:rsidR="003F64EF" w:rsidRPr="00F8055E">
        <w:rPr>
          <w:sz w:val="22"/>
          <w:szCs w:val="22"/>
          <w:lang w:val="en-US"/>
        </w:rPr>
        <w:t xml:space="preserve"> </w:t>
      </w:r>
      <w:r w:rsidRPr="00F8055E">
        <w:rPr>
          <w:sz w:val="22"/>
          <w:szCs w:val="22"/>
          <w:lang w:val="en-US"/>
        </w:rPr>
        <w:t xml:space="preserve">avoid </w:t>
      </w:r>
      <w:r w:rsidR="00760F2E">
        <w:rPr>
          <w:sz w:val="22"/>
          <w:szCs w:val="22"/>
          <w:lang w:val="en-US"/>
        </w:rPr>
        <w:t xml:space="preserve">referencing </w:t>
      </w:r>
      <w:r w:rsidRPr="00F8055E">
        <w:rPr>
          <w:sz w:val="22"/>
          <w:szCs w:val="22"/>
          <w:lang w:val="en-US"/>
        </w:rPr>
        <w:t>webpages</w:t>
      </w:r>
      <w:r w:rsidR="00760F2E">
        <w:rPr>
          <w:sz w:val="22"/>
          <w:szCs w:val="22"/>
          <w:lang w:val="en-US"/>
        </w:rPr>
        <w:t>, such as</w:t>
      </w:r>
      <w:r w:rsidRPr="00F8055E">
        <w:rPr>
          <w:sz w:val="22"/>
          <w:szCs w:val="22"/>
          <w:lang w:val="en-US"/>
        </w:rPr>
        <w:t xml:space="preserve"> blogs, newspapers, </w:t>
      </w:r>
      <w:r w:rsidR="00760F2E">
        <w:rPr>
          <w:sz w:val="22"/>
          <w:szCs w:val="22"/>
          <w:lang w:val="en-US"/>
        </w:rPr>
        <w:t xml:space="preserve">and other virtual resources </w:t>
      </w:r>
      <w:r w:rsidRPr="00F8055E">
        <w:rPr>
          <w:sz w:val="22"/>
          <w:szCs w:val="22"/>
          <w:lang w:val="en-US"/>
        </w:rPr>
        <w:t xml:space="preserve">which </w:t>
      </w:r>
      <w:r w:rsidR="00BB4A65" w:rsidRPr="00B53587">
        <w:rPr>
          <w:lang w:val="en-US"/>
        </w:rPr>
        <w:t>are no longer available</w:t>
      </w:r>
      <w:r w:rsidRPr="00F8055E">
        <w:rPr>
          <w:sz w:val="22"/>
          <w:szCs w:val="22"/>
          <w:lang w:val="en-US"/>
        </w:rPr>
        <w:t>.</w:t>
      </w:r>
    </w:p>
    <w:p w14:paraId="54FA399B" w14:textId="7F30BFF6" w:rsidR="00F8055E" w:rsidRDefault="00F8055E" w:rsidP="00F80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F8055E">
        <w:rPr>
          <w:rFonts w:ascii="Times New Roman" w:hAnsi="Times New Roman" w:cs="Times New Roman"/>
          <w:lang w:val="en-US"/>
        </w:rPr>
        <w:t xml:space="preserve">Following these procedures will </w:t>
      </w:r>
      <w:r w:rsidR="00760F2E">
        <w:rPr>
          <w:rFonts w:ascii="Times New Roman" w:hAnsi="Times New Roman" w:cs="Times New Roman"/>
          <w:lang w:val="en-US"/>
        </w:rPr>
        <w:t>facilitate</w:t>
      </w:r>
      <w:r w:rsidR="00760F2E" w:rsidRPr="00F8055E">
        <w:rPr>
          <w:rFonts w:ascii="Times New Roman" w:hAnsi="Times New Roman" w:cs="Times New Roman"/>
          <w:lang w:val="en-US"/>
        </w:rPr>
        <w:t xml:space="preserve"> </w:t>
      </w:r>
      <w:r w:rsidRPr="00F8055E">
        <w:rPr>
          <w:rFonts w:ascii="Times New Roman" w:hAnsi="Times New Roman" w:cs="Times New Roman"/>
          <w:lang w:val="en-US"/>
        </w:rPr>
        <w:t xml:space="preserve">citation </w:t>
      </w:r>
      <w:r w:rsidR="003F64EF">
        <w:rPr>
          <w:rFonts w:ascii="Times New Roman" w:hAnsi="Times New Roman" w:cs="Times New Roman"/>
          <w:lang w:val="en-US"/>
        </w:rPr>
        <w:t xml:space="preserve">and </w:t>
      </w:r>
      <w:r w:rsidR="00760F2E">
        <w:rPr>
          <w:rFonts w:ascii="Times New Roman" w:hAnsi="Times New Roman" w:cs="Times New Roman"/>
          <w:lang w:val="en-US"/>
        </w:rPr>
        <w:t>allow</w:t>
      </w:r>
      <w:r w:rsidRPr="00F8055E">
        <w:rPr>
          <w:rFonts w:ascii="Times New Roman" w:hAnsi="Times New Roman" w:cs="Times New Roman"/>
          <w:lang w:val="en-US"/>
        </w:rPr>
        <w:t xml:space="preserve"> reader</w:t>
      </w:r>
      <w:r w:rsidR="00F47643">
        <w:rPr>
          <w:rFonts w:ascii="Times New Roman" w:hAnsi="Times New Roman" w:cs="Times New Roman"/>
          <w:lang w:val="en-US"/>
        </w:rPr>
        <w:t>s</w:t>
      </w:r>
      <w:r w:rsidRPr="00F8055E">
        <w:rPr>
          <w:rFonts w:ascii="Times New Roman" w:hAnsi="Times New Roman" w:cs="Times New Roman"/>
          <w:lang w:val="en-US"/>
        </w:rPr>
        <w:t xml:space="preserve"> </w:t>
      </w:r>
      <w:r w:rsidR="00760F2E">
        <w:rPr>
          <w:rFonts w:ascii="Times New Roman" w:hAnsi="Times New Roman" w:cs="Times New Roman"/>
          <w:lang w:val="en-US"/>
        </w:rPr>
        <w:t xml:space="preserve">easy access to </w:t>
      </w:r>
      <w:r w:rsidRPr="00F8055E">
        <w:rPr>
          <w:rFonts w:ascii="Times New Roman" w:hAnsi="Times New Roman" w:cs="Times New Roman"/>
          <w:lang w:val="en-US"/>
        </w:rPr>
        <w:t>the reference</w:t>
      </w:r>
      <w:r w:rsidR="003F64EF">
        <w:rPr>
          <w:rFonts w:ascii="Times New Roman" w:hAnsi="Times New Roman" w:cs="Times New Roman"/>
          <w:lang w:val="en-US"/>
        </w:rPr>
        <w:t>s</w:t>
      </w:r>
      <w:r w:rsidR="00760F2E">
        <w:rPr>
          <w:rFonts w:ascii="Times New Roman" w:hAnsi="Times New Roman" w:cs="Times New Roman"/>
          <w:lang w:val="en-US"/>
        </w:rPr>
        <w:t xml:space="preserve"> listed in the academic article</w:t>
      </w:r>
      <w:r w:rsidRPr="00F8055E">
        <w:rPr>
          <w:rFonts w:ascii="Times New Roman" w:hAnsi="Times New Roman" w:cs="Times New Roman"/>
          <w:lang w:val="en-US"/>
        </w:rPr>
        <w:t>.</w:t>
      </w:r>
    </w:p>
    <w:p w14:paraId="0C4147FE" w14:textId="77777777" w:rsidR="000C0FA6" w:rsidRPr="00F8055E" w:rsidRDefault="000C0FA6" w:rsidP="00F80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51941BBB" w14:textId="77777777" w:rsidR="005C68A4" w:rsidRDefault="005C68A4" w:rsidP="00F805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2.5. Manuscript submission</w:t>
      </w:r>
    </w:p>
    <w:p w14:paraId="39F8A7E1" w14:textId="2D5F1619" w:rsidR="005C68A4" w:rsidRDefault="00760F2E" w:rsidP="005C68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5C68A4">
        <w:rPr>
          <w:rFonts w:ascii="Times New Roman" w:hAnsi="Times New Roman" w:cs="Times New Roman"/>
          <w:lang w:val="en-US"/>
        </w:rPr>
        <w:t>o submit manuscripts to this journal</w:t>
      </w:r>
      <w:r>
        <w:rPr>
          <w:rFonts w:ascii="Times New Roman" w:hAnsi="Times New Roman" w:cs="Times New Roman"/>
          <w:lang w:val="en-US"/>
        </w:rPr>
        <w:t>, the template must be completed correctly.</w:t>
      </w:r>
      <w:r w:rsidR="009922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Manuscripts may be submitted</w:t>
      </w:r>
      <w:r w:rsidR="005C68A4">
        <w:rPr>
          <w:rFonts w:ascii="Times New Roman" w:hAnsi="Times New Roman" w:cs="Times New Roman"/>
          <w:lang w:val="en-US"/>
        </w:rPr>
        <w:t xml:space="preserve"> in Portuguese or in English.</w:t>
      </w:r>
    </w:p>
    <w:p w14:paraId="134D3F81" w14:textId="77777777" w:rsidR="005C68A4" w:rsidRDefault="005C68A4" w:rsidP="005C68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Manuscripts must be original and neither published nor considered for publication in other journals or other </w:t>
      </w:r>
      <w:r w:rsidR="00744740">
        <w:rPr>
          <w:rFonts w:ascii="Times New Roman" w:hAnsi="Times New Roman" w:cs="Times New Roman"/>
          <w:lang w:val="en-US"/>
        </w:rPr>
        <w:t>venues</w:t>
      </w:r>
      <w:r>
        <w:rPr>
          <w:rFonts w:ascii="Times New Roman" w:hAnsi="Times New Roman" w:cs="Times New Roman"/>
          <w:lang w:val="en-US"/>
        </w:rPr>
        <w:t>.</w:t>
      </w:r>
    </w:p>
    <w:p w14:paraId="1589E666" w14:textId="7BF3B25F" w:rsidR="00D96354" w:rsidRDefault="005C68A4" w:rsidP="00D963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Before submitting a manuscript, authors must be aware that the </w:t>
      </w:r>
      <w:r w:rsidR="00744740">
        <w:rPr>
          <w:rFonts w:ascii="Times New Roman" w:hAnsi="Times New Roman" w:cs="Times New Roman"/>
          <w:lang w:val="en-US"/>
        </w:rPr>
        <w:t xml:space="preserve">publication of </w:t>
      </w:r>
      <w:r>
        <w:rPr>
          <w:rFonts w:ascii="Times New Roman" w:hAnsi="Times New Roman" w:cs="Times New Roman"/>
          <w:lang w:val="en-US"/>
        </w:rPr>
        <w:t>a particular issue of the journal will not be related to</w:t>
      </w:r>
      <w:r w:rsidR="00D96354">
        <w:rPr>
          <w:rFonts w:ascii="Times New Roman" w:hAnsi="Times New Roman" w:cs="Times New Roman"/>
          <w:lang w:val="en-US"/>
        </w:rPr>
        <w:t xml:space="preserve"> any</w:t>
      </w:r>
      <w:r>
        <w:rPr>
          <w:rFonts w:ascii="Times New Roman" w:hAnsi="Times New Roman" w:cs="Times New Roman"/>
          <w:lang w:val="en-US"/>
        </w:rPr>
        <w:t xml:space="preserve"> periodicity but the number of accepted manuscripts. </w:t>
      </w:r>
      <w:r w:rsidR="008D14EE">
        <w:rPr>
          <w:rFonts w:ascii="Times New Roman" w:hAnsi="Times New Roman" w:cs="Times New Roman"/>
          <w:lang w:val="en-US"/>
        </w:rPr>
        <w:t>Each</w:t>
      </w:r>
      <w:r>
        <w:rPr>
          <w:rFonts w:ascii="Times New Roman" w:hAnsi="Times New Roman" w:cs="Times New Roman"/>
          <w:lang w:val="en-US"/>
        </w:rPr>
        <w:t xml:space="preserve"> issue will be launched</w:t>
      </w:r>
      <w:r w:rsidR="00C1621F">
        <w:rPr>
          <w:rFonts w:ascii="Times New Roman" w:hAnsi="Times New Roman" w:cs="Times New Roman"/>
          <w:lang w:val="en-US"/>
        </w:rPr>
        <w:t xml:space="preserve"> online</w:t>
      </w:r>
      <w:r w:rsidR="008D14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with </w:t>
      </w:r>
      <w:r w:rsidR="00FF795F">
        <w:rPr>
          <w:rFonts w:ascii="Times New Roman" w:hAnsi="Times New Roman" w:cs="Times New Roman"/>
          <w:lang w:val="en-US"/>
        </w:rPr>
        <w:t xml:space="preserve">at least </w:t>
      </w:r>
      <w:r>
        <w:rPr>
          <w:rFonts w:ascii="Times New Roman" w:hAnsi="Times New Roman" w:cs="Times New Roman"/>
          <w:lang w:val="en-US"/>
        </w:rPr>
        <w:t xml:space="preserve">12 </w:t>
      </w:r>
      <w:r w:rsidR="008D14EE">
        <w:rPr>
          <w:rFonts w:ascii="Times New Roman" w:hAnsi="Times New Roman" w:cs="Times New Roman"/>
          <w:lang w:val="en-US"/>
        </w:rPr>
        <w:t xml:space="preserve">accepted </w:t>
      </w:r>
      <w:r>
        <w:rPr>
          <w:rFonts w:ascii="Times New Roman" w:hAnsi="Times New Roman" w:cs="Times New Roman"/>
          <w:lang w:val="en-US"/>
        </w:rPr>
        <w:t>papers</w:t>
      </w:r>
      <w:r w:rsidR="00FF795F">
        <w:rPr>
          <w:rFonts w:ascii="Times New Roman" w:hAnsi="Times New Roman" w:cs="Times New Roman"/>
          <w:lang w:val="en-US"/>
        </w:rPr>
        <w:t xml:space="preserve">. </w:t>
      </w:r>
      <w:r w:rsidRPr="005961CF">
        <w:rPr>
          <w:rFonts w:ascii="Times New Roman" w:hAnsi="Times New Roman" w:cs="Times New Roman"/>
          <w:lang w:val="en-US"/>
        </w:rPr>
        <w:t>This is believed to improve</w:t>
      </w:r>
      <w:r>
        <w:rPr>
          <w:rFonts w:ascii="Times New Roman" w:hAnsi="Times New Roman" w:cs="Times New Roman"/>
          <w:lang w:val="en-US"/>
        </w:rPr>
        <w:t xml:space="preserve"> </w:t>
      </w:r>
      <w:r w:rsidR="00FF795F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quality of the published materials. If authors rush to publish their manuscript, </w:t>
      </w:r>
      <w:r w:rsidR="00C44F34">
        <w:rPr>
          <w:rFonts w:ascii="Times New Roman" w:hAnsi="Times New Roman" w:cs="Times New Roman"/>
          <w:lang w:val="en-US"/>
        </w:rPr>
        <w:t>IJEP</w:t>
      </w:r>
      <w:r>
        <w:rPr>
          <w:rFonts w:ascii="Times New Roman" w:hAnsi="Times New Roman" w:cs="Times New Roman"/>
          <w:lang w:val="en-US"/>
        </w:rPr>
        <w:t xml:space="preserve"> </w:t>
      </w:r>
      <w:r w:rsidR="00744740">
        <w:rPr>
          <w:rFonts w:ascii="Times New Roman" w:hAnsi="Times New Roman" w:cs="Times New Roman"/>
          <w:lang w:val="en-US"/>
        </w:rPr>
        <w:t xml:space="preserve">may not </w:t>
      </w:r>
      <w:r>
        <w:rPr>
          <w:rFonts w:ascii="Times New Roman" w:hAnsi="Times New Roman" w:cs="Times New Roman"/>
          <w:lang w:val="en-US"/>
        </w:rPr>
        <w:t xml:space="preserve">be the </w:t>
      </w:r>
      <w:r w:rsidR="00744740">
        <w:rPr>
          <w:rFonts w:ascii="Times New Roman" w:hAnsi="Times New Roman" w:cs="Times New Roman"/>
          <w:lang w:val="en-US"/>
        </w:rPr>
        <w:t>most appropriate journal for publication</w:t>
      </w:r>
      <w:r>
        <w:rPr>
          <w:rFonts w:ascii="Times New Roman" w:hAnsi="Times New Roman" w:cs="Times New Roman"/>
          <w:lang w:val="en-US"/>
        </w:rPr>
        <w:t>.</w:t>
      </w:r>
    </w:p>
    <w:p w14:paraId="70186B38" w14:textId="4535B66C" w:rsidR="00B24334" w:rsidRDefault="005C68A4" w:rsidP="00B24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Once </w:t>
      </w:r>
      <w:r w:rsidR="00744740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manuscript is properly formatted in this template, </w:t>
      </w:r>
      <w:r w:rsidR="00744740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corresponding author </w:t>
      </w:r>
      <w:r w:rsidR="00744740">
        <w:rPr>
          <w:rFonts w:ascii="Times New Roman" w:hAnsi="Times New Roman" w:cs="Times New Roman"/>
          <w:lang w:val="en-US"/>
        </w:rPr>
        <w:t xml:space="preserve">will </w:t>
      </w:r>
      <w:r>
        <w:rPr>
          <w:rFonts w:ascii="Times New Roman" w:hAnsi="Times New Roman" w:cs="Times New Roman"/>
          <w:lang w:val="en-US"/>
        </w:rPr>
        <w:t xml:space="preserve">submit </w:t>
      </w:r>
      <w:r w:rsidR="00FF795F"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  <w:lang w:val="en-US"/>
        </w:rPr>
        <w:t xml:space="preserve"> the following webpage:</w:t>
      </w:r>
      <w:r w:rsidR="00B24334">
        <w:rPr>
          <w:rFonts w:ascii="Times New Roman" w:hAnsi="Times New Roman" w:cs="Times New Roman"/>
          <w:lang w:val="en-US"/>
        </w:rPr>
        <w:t xml:space="preserve"> </w:t>
      </w:r>
      <w:hyperlink r:id="rId16" w:history="1">
        <w:r w:rsidR="00B24334" w:rsidRPr="00A135F0">
          <w:rPr>
            <w:rStyle w:val="Hyperlink"/>
            <w:rFonts w:ascii="Times New Roman" w:hAnsi="Times New Roman" w:cs="Times New Roman"/>
            <w:lang w:val="en-US"/>
          </w:rPr>
          <w:t>www.ppgpe.eel.usp.br/ijep</w:t>
        </w:r>
      </w:hyperlink>
      <w:r w:rsidR="00B24334">
        <w:rPr>
          <w:rFonts w:ascii="Times New Roman" w:hAnsi="Times New Roman" w:cs="Times New Roman"/>
          <w:lang w:val="en-US"/>
        </w:rPr>
        <w:t>.</w:t>
      </w:r>
    </w:p>
    <w:p w14:paraId="6C9F4265" w14:textId="77777777" w:rsidR="005C68A4" w:rsidRDefault="005C68A4" w:rsidP="005C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4C31EEB" w14:textId="77777777" w:rsidR="009A0F72" w:rsidRDefault="009A0F72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2.</w:t>
      </w:r>
      <w:r w:rsidR="005C68A4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>. E</w:t>
      </w:r>
      <w:r w:rsidRPr="001F0DD4">
        <w:rPr>
          <w:rFonts w:ascii="Times New Roman" w:hAnsi="Times New Roman" w:cs="Times New Roman"/>
          <w:b/>
          <w:lang w:val="en-US"/>
        </w:rPr>
        <w:t>valuation process</w:t>
      </w:r>
    </w:p>
    <w:p w14:paraId="3C85EB86" w14:textId="75A10C35" w:rsidR="00EB5A10" w:rsidRDefault="0038536D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9A0F72">
        <w:rPr>
          <w:rFonts w:ascii="Times New Roman" w:hAnsi="Times New Roman" w:cs="Times New Roman"/>
          <w:lang w:val="en-US"/>
        </w:rPr>
        <w:t xml:space="preserve">anuscripts submitted to the </w:t>
      </w:r>
      <w:r w:rsidR="00C44F34">
        <w:rPr>
          <w:rFonts w:ascii="Times New Roman" w:hAnsi="Times New Roman" w:cs="Times New Roman"/>
          <w:lang w:val="en-US"/>
        </w:rPr>
        <w:t>IJEP</w:t>
      </w:r>
      <w:r w:rsidR="009A0F72">
        <w:rPr>
          <w:rFonts w:ascii="Times New Roman" w:hAnsi="Times New Roman" w:cs="Times New Roman"/>
          <w:lang w:val="en-US"/>
        </w:rPr>
        <w:t xml:space="preserve"> will be evaluated</w:t>
      </w:r>
      <w:r w:rsidR="009A0F72" w:rsidRPr="005961CF">
        <w:rPr>
          <w:rFonts w:ascii="Times New Roman" w:hAnsi="Times New Roman" w:cs="Times New Roman"/>
          <w:lang w:val="en-US"/>
        </w:rPr>
        <w:t>, at least,</w:t>
      </w:r>
      <w:r w:rsidR="009A0F72">
        <w:rPr>
          <w:rFonts w:ascii="Times New Roman" w:hAnsi="Times New Roman" w:cs="Times New Roman"/>
          <w:lang w:val="en-US"/>
        </w:rPr>
        <w:t xml:space="preserve"> by two </w:t>
      </w:r>
      <w:r w:rsidR="009A0F72">
        <w:rPr>
          <w:rFonts w:ascii="Times New Roman" w:hAnsi="Times New Roman" w:cs="Times New Roman"/>
          <w:i/>
          <w:lang w:val="en-US"/>
        </w:rPr>
        <w:t>a</w:t>
      </w:r>
      <w:r w:rsidR="009A0F72" w:rsidRPr="002C6A5D">
        <w:rPr>
          <w:rFonts w:ascii="Times New Roman" w:hAnsi="Times New Roman" w:cs="Times New Roman"/>
          <w:i/>
          <w:lang w:val="en-US"/>
        </w:rPr>
        <w:t>d hoc</w:t>
      </w:r>
      <w:r w:rsidR="009A0F72">
        <w:rPr>
          <w:rFonts w:ascii="Times New Roman" w:hAnsi="Times New Roman" w:cs="Times New Roman"/>
          <w:lang w:val="en-US"/>
        </w:rPr>
        <w:t xml:space="preserve"> </w:t>
      </w:r>
      <w:r w:rsidR="00FF795F">
        <w:rPr>
          <w:rFonts w:ascii="Times New Roman" w:hAnsi="Times New Roman" w:cs="Times New Roman"/>
          <w:lang w:val="en-US"/>
        </w:rPr>
        <w:t>peer reviewers</w:t>
      </w:r>
      <w:r w:rsidR="00A03B28">
        <w:rPr>
          <w:rFonts w:ascii="Times New Roman" w:hAnsi="Times New Roman" w:cs="Times New Roman"/>
          <w:lang w:val="en-US"/>
        </w:rPr>
        <w:t>,</w:t>
      </w:r>
      <w:r w:rsidR="009A0F72">
        <w:rPr>
          <w:rFonts w:ascii="Times New Roman" w:hAnsi="Times New Roman" w:cs="Times New Roman"/>
          <w:lang w:val="en-US"/>
        </w:rPr>
        <w:t xml:space="preserve"> chosen by one of the journal Editors.</w:t>
      </w:r>
      <w:r w:rsidR="005C68A4">
        <w:rPr>
          <w:rFonts w:ascii="Times New Roman" w:hAnsi="Times New Roman" w:cs="Times New Roman"/>
          <w:lang w:val="en-US"/>
        </w:rPr>
        <w:t xml:space="preserve"> </w:t>
      </w:r>
      <w:r w:rsidR="009A0F72">
        <w:rPr>
          <w:rFonts w:ascii="Times New Roman" w:hAnsi="Times New Roman" w:cs="Times New Roman"/>
          <w:lang w:val="en-US"/>
        </w:rPr>
        <w:t xml:space="preserve">Once authors submit their manuscript, Editors will assume that authors fully agree with </w:t>
      </w:r>
      <w:r>
        <w:rPr>
          <w:rFonts w:ascii="Times New Roman" w:hAnsi="Times New Roman" w:cs="Times New Roman"/>
          <w:lang w:val="en-US"/>
        </w:rPr>
        <w:t xml:space="preserve">the </w:t>
      </w:r>
      <w:r w:rsidR="009A0F72" w:rsidRPr="00B97E2D">
        <w:rPr>
          <w:rFonts w:ascii="Times New Roman" w:hAnsi="Times New Roman" w:cs="Times New Roman"/>
          <w:i/>
          <w:lang w:val="en-US"/>
        </w:rPr>
        <w:t>ad hoc</w:t>
      </w:r>
      <w:r w:rsidR="009A0F72">
        <w:rPr>
          <w:rFonts w:ascii="Times New Roman" w:hAnsi="Times New Roman" w:cs="Times New Roman"/>
          <w:lang w:val="en-US"/>
        </w:rPr>
        <w:t xml:space="preserve"> process adopted by </w:t>
      </w:r>
      <w:r w:rsidR="00C44F34">
        <w:rPr>
          <w:rFonts w:ascii="Times New Roman" w:hAnsi="Times New Roman" w:cs="Times New Roman"/>
          <w:lang w:val="en-US"/>
        </w:rPr>
        <w:t>IJEP</w:t>
      </w:r>
      <w:r w:rsidR="009A0F72">
        <w:rPr>
          <w:rFonts w:ascii="Times New Roman" w:hAnsi="Times New Roman" w:cs="Times New Roman"/>
          <w:lang w:val="en-US"/>
        </w:rPr>
        <w:t>.</w:t>
      </w:r>
    </w:p>
    <w:p w14:paraId="78A93876" w14:textId="77777777" w:rsidR="009A0F72" w:rsidRDefault="00771687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Editor</w:t>
      </w:r>
      <w:r w:rsidR="00C44F3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will report the decision of acceptance or </w:t>
      </w:r>
      <w:r w:rsidR="00A03B28">
        <w:rPr>
          <w:rFonts w:ascii="Times New Roman" w:hAnsi="Times New Roman" w:cs="Times New Roman"/>
          <w:lang w:val="en-US"/>
        </w:rPr>
        <w:t xml:space="preserve">rejection </w:t>
      </w:r>
      <w:r>
        <w:rPr>
          <w:rFonts w:ascii="Times New Roman" w:hAnsi="Times New Roman" w:cs="Times New Roman"/>
          <w:lang w:val="en-US"/>
        </w:rPr>
        <w:t xml:space="preserve">based upon </w:t>
      </w:r>
      <w:r w:rsidR="00A03B28">
        <w:rPr>
          <w:rFonts w:ascii="Times New Roman" w:hAnsi="Times New Roman" w:cs="Times New Roman"/>
          <w:lang w:val="en-US"/>
        </w:rPr>
        <w:t xml:space="preserve">the </w:t>
      </w:r>
      <w:r w:rsidR="00FF795F">
        <w:rPr>
          <w:rFonts w:ascii="Times New Roman" w:hAnsi="Times New Roman" w:cs="Times New Roman"/>
          <w:lang w:val="en-US"/>
        </w:rPr>
        <w:t xml:space="preserve">reviewers’ </w:t>
      </w:r>
      <w:r>
        <w:rPr>
          <w:rFonts w:ascii="Times New Roman" w:hAnsi="Times New Roman" w:cs="Times New Roman"/>
          <w:lang w:val="en-US"/>
        </w:rPr>
        <w:t>judgment</w:t>
      </w:r>
      <w:r w:rsidR="00C44F3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. </w:t>
      </w:r>
      <w:r w:rsidR="0004221F">
        <w:rPr>
          <w:rFonts w:ascii="Times New Roman" w:hAnsi="Times New Roman" w:cs="Times New Roman"/>
          <w:lang w:val="en-US"/>
        </w:rPr>
        <w:t>If the manuscript is rejected, t</w:t>
      </w:r>
      <w:r>
        <w:rPr>
          <w:rFonts w:ascii="Times New Roman" w:hAnsi="Times New Roman" w:cs="Times New Roman"/>
          <w:lang w:val="en-US"/>
        </w:rPr>
        <w:t xml:space="preserve">he author will </w:t>
      </w:r>
      <w:r w:rsidR="0004221F">
        <w:rPr>
          <w:rFonts w:ascii="Times New Roman" w:hAnsi="Times New Roman" w:cs="Times New Roman"/>
          <w:lang w:val="en-US"/>
        </w:rPr>
        <w:t xml:space="preserve">have one opportunity </w:t>
      </w:r>
      <w:r>
        <w:rPr>
          <w:rFonts w:ascii="Times New Roman" w:hAnsi="Times New Roman" w:cs="Times New Roman"/>
          <w:lang w:val="en-US"/>
        </w:rPr>
        <w:t xml:space="preserve">to </w:t>
      </w:r>
      <w:r w:rsidR="0004221F">
        <w:rPr>
          <w:rFonts w:ascii="Times New Roman" w:hAnsi="Times New Roman" w:cs="Times New Roman"/>
          <w:lang w:val="en-US"/>
        </w:rPr>
        <w:t xml:space="preserve">ask for a reconsideration. </w:t>
      </w:r>
    </w:p>
    <w:p w14:paraId="0EE7FD55" w14:textId="77777777" w:rsidR="00D65F8A" w:rsidRDefault="00D65F8A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</w:p>
    <w:p w14:paraId="74EE6018" w14:textId="77777777" w:rsidR="009A0F72" w:rsidRDefault="009A0F72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603044">
        <w:rPr>
          <w:rFonts w:ascii="Times New Roman" w:hAnsi="Times New Roman" w:cs="Times New Roman"/>
          <w:b/>
          <w:lang w:val="en-US"/>
        </w:rPr>
        <w:t>2.</w:t>
      </w:r>
      <w:r w:rsidR="005C68A4">
        <w:rPr>
          <w:rFonts w:ascii="Times New Roman" w:hAnsi="Times New Roman" w:cs="Times New Roman"/>
          <w:b/>
          <w:lang w:val="en-US"/>
        </w:rPr>
        <w:t>7</w:t>
      </w:r>
      <w:r w:rsidRPr="0060304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Proofreading</w:t>
      </w:r>
    </w:p>
    <w:p w14:paraId="77E97E17" w14:textId="43FF7EE0" w:rsidR="008D14EE" w:rsidRDefault="009A0F72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a Portuguese manuscript is accepted after the </w:t>
      </w:r>
      <w:r w:rsidRPr="00B94AB8">
        <w:rPr>
          <w:rFonts w:ascii="Times New Roman" w:hAnsi="Times New Roman" w:cs="Times New Roman"/>
          <w:i/>
          <w:lang w:val="en-US"/>
        </w:rPr>
        <w:t>ad hoc</w:t>
      </w:r>
      <w:r>
        <w:rPr>
          <w:rFonts w:ascii="Times New Roman" w:hAnsi="Times New Roman" w:cs="Times New Roman"/>
          <w:lang w:val="en-US"/>
        </w:rPr>
        <w:t xml:space="preserve"> evaluation process, </w:t>
      </w:r>
      <w:r w:rsidR="00FF795F">
        <w:rPr>
          <w:rFonts w:ascii="Times New Roman" w:hAnsi="Times New Roman" w:cs="Times New Roman"/>
          <w:lang w:val="en-US"/>
        </w:rPr>
        <w:t>the manuscript should be</w:t>
      </w:r>
      <w:r>
        <w:rPr>
          <w:rFonts w:ascii="Times New Roman" w:hAnsi="Times New Roman" w:cs="Times New Roman"/>
          <w:lang w:val="en-US"/>
        </w:rPr>
        <w:t xml:space="preserve"> translated into </w:t>
      </w:r>
      <w:r w:rsidR="00B24334">
        <w:rPr>
          <w:rFonts w:ascii="Times New Roman" w:hAnsi="Times New Roman" w:cs="Times New Roman"/>
          <w:lang w:val="en-US"/>
        </w:rPr>
        <w:t>English</w:t>
      </w:r>
      <w:r w:rsidR="00B24334" w:rsidRPr="00B24334">
        <w:rPr>
          <w:rFonts w:ascii="Times New Roman" w:hAnsi="Times New Roman" w:cs="Times New Roman"/>
          <w:lang w:val="en-US"/>
        </w:rPr>
        <w:t xml:space="preserve"> by</w:t>
      </w:r>
      <w:r w:rsidRPr="00B24334">
        <w:rPr>
          <w:rFonts w:ascii="Times New Roman" w:hAnsi="Times New Roman" w:cs="Times New Roman"/>
          <w:lang w:val="en-US"/>
        </w:rPr>
        <w:t xml:space="preserve"> a native speaker</w:t>
      </w:r>
      <w:r w:rsidR="00237544">
        <w:rPr>
          <w:rFonts w:ascii="Times New Roman" w:hAnsi="Times New Roman" w:cs="Times New Roman"/>
          <w:lang w:val="en-US"/>
        </w:rPr>
        <w:t>.</w:t>
      </w:r>
    </w:p>
    <w:p w14:paraId="53971E7B" w14:textId="77777777" w:rsidR="00237544" w:rsidRDefault="007D4085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9A0F72">
        <w:rPr>
          <w:rFonts w:ascii="Times New Roman" w:hAnsi="Times New Roman" w:cs="Times New Roman"/>
          <w:lang w:val="en-US"/>
        </w:rPr>
        <w:t xml:space="preserve">ccepted English manuscripts submitted by a non-native English </w:t>
      </w:r>
      <w:r w:rsidR="00BA6B84">
        <w:rPr>
          <w:rFonts w:ascii="Times New Roman" w:hAnsi="Times New Roman" w:cs="Times New Roman"/>
          <w:lang w:val="en-US"/>
        </w:rPr>
        <w:t>author</w:t>
      </w:r>
      <w:r w:rsidR="009A0F72">
        <w:rPr>
          <w:rFonts w:ascii="Times New Roman" w:hAnsi="Times New Roman" w:cs="Times New Roman"/>
          <w:lang w:val="en-US"/>
        </w:rPr>
        <w:t xml:space="preserve"> will </w:t>
      </w:r>
      <w:r>
        <w:rPr>
          <w:rFonts w:ascii="Times New Roman" w:hAnsi="Times New Roman" w:cs="Times New Roman"/>
          <w:lang w:val="en-US"/>
        </w:rPr>
        <w:t xml:space="preserve">be sent to English proofreading. Furthermore, accepted English manuscripts submitted </w:t>
      </w:r>
      <w:r w:rsidR="00237544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 xml:space="preserve">either native or non-native speakers will be translated </w:t>
      </w:r>
      <w:r w:rsidR="00BA6B84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to Portuguese.</w:t>
      </w:r>
    </w:p>
    <w:p w14:paraId="677944B3" w14:textId="77777777" w:rsidR="007D4085" w:rsidRDefault="00FF795F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authors will be responsible for all expenses related to</w:t>
      </w:r>
      <w:r w:rsidR="00237544">
        <w:rPr>
          <w:rFonts w:ascii="Times New Roman" w:hAnsi="Times New Roman" w:cs="Times New Roman"/>
          <w:lang w:val="en-US"/>
        </w:rPr>
        <w:t xml:space="preserve"> t</w:t>
      </w:r>
      <w:r w:rsidR="007D4085">
        <w:rPr>
          <w:rFonts w:ascii="Times New Roman" w:hAnsi="Times New Roman" w:cs="Times New Roman"/>
          <w:lang w:val="en-US"/>
        </w:rPr>
        <w:t>ranslation and proofreading processes</w:t>
      </w:r>
      <w:r w:rsidR="00BA6B84">
        <w:rPr>
          <w:rFonts w:ascii="Times New Roman" w:hAnsi="Times New Roman" w:cs="Times New Roman"/>
          <w:lang w:val="en-US"/>
        </w:rPr>
        <w:t>,</w:t>
      </w:r>
      <w:r w:rsidR="007D4085">
        <w:rPr>
          <w:rFonts w:ascii="Times New Roman" w:hAnsi="Times New Roman" w:cs="Times New Roman"/>
          <w:lang w:val="en-US"/>
        </w:rPr>
        <w:t xml:space="preserve"> </w:t>
      </w:r>
      <w:r w:rsidR="008D14EE">
        <w:rPr>
          <w:rFonts w:ascii="Times New Roman" w:hAnsi="Times New Roman" w:cs="Times New Roman"/>
          <w:lang w:val="en-US"/>
        </w:rPr>
        <w:t>either</w:t>
      </w:r>
      <w:r w:rsidR="002375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 </w:t>
      </w:r>
      <w:r w:rsidR="008D14EE">
        <w:rPr>
          <w:rFonts w:ascii="Times New Roman" w:hAnsi="Times New Roman" w:cs="Times New Roman"/>
          <w:lang w:val="en-US"/>
        </w:rPr>
        <w:t xml:space="preserve">Portuguese or English </w:t>
      </w:r>
      <w:r w:rsidR="00237544">
        <w:rPr>
          <w:rFonts w:ascii="Times New Roman" w:hAnsi="Times New Roman" w:cs="Times New Roman"/>
          <w:lang w:val="en-US"/>
        </w:rPr>
        <w:t>languages</w:t>
      </w:r>
      <w:r>
        <w:rPr>
          <w:rFonts w:ascii="Times New Roman" w:hAnsi="Times New Roman" w:cs="Times New Roman"/>
          <w:lang w:val="en-US"/>
        </w:rPr>
        <w:t>.</w:t>
      </w:r>
      <w:r w:rsidR="002375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Thus,</w:t>
      </w:r>
      <w:r w:rsidR="00237544">
        <w:rPr>
          <w:rFonts w:ascii="Times New Roman" w:hAnsi="Times New Roman" w:cs="Times New Roman"/>
          <w:lang w:val="en-US"/>
        </w:rPr>
        <w:t xml:space="preserve"> </w:t>
      </w:r>
      <w:r w:rsidR="00F30F6E">
        <w:rPr>
          <w:rFonts w:ascii="Times New Roman" w:hAnsi="Times New Roman" w:cs="Times New Roman"/>
          <w:lang w:val="en-US"/>
        </w:rPr>
        <w:t xml:space="preserve">authors must </w:t>
      </w:r>
      <w:r w:rsidR="008D14EE">
        <w:rPr>
          <w:rFonts w:ascii="Times New Roman" w:hAnsi="Times New Roman" w:cs="Times New Roman"/>
          <w:lang w:val="en-US"/>
        </w:rPr>
        <w:t xml:space="preserve">be </w:t>
      </w:r>
      <w:r w:rsidR="00AF7C2B">
        <w:rPr>
          <w:rFonts w:ascii="Times New Roman" w:hAnsi="Times New Roman" w:cs="Times New Roman"/>
          <w:lang w:val="en-US"/>
        </w:rPr>
        <w:t xml:space="preserve">aware and </w:t>
      </w:r>
      <w:r w:rsidR="00F30F6E">
        <w:rPr>
          <w:rFonts w:ascii="Times New Roman" w:hAnsi="Times New Roman" w:cs="Times New Roman"/>
          <w:lang w:val="en-US"/>
        </w:rPr>
        <w:t>agree with the</w:t>
      </w:r>
      <w:r w:rsidR="00237544">
        <w:rPr>
          <w:rFonts w:ascii="Times New Roman" w:hAnsi="Times New Roman" w:cs="Times New Roman"/>
          <w:lang w:val="en-US"/>
        </w:rPr>
        <w:t xml:space="preserve"> pay</w:t>
      </w:r>
      <w:r w:rsidR="00F30F6E">
        <w:rPr>
          <w:rFonts w:ascii="Times New Roman" w:hAnsi="Times New Roman" w:cs="Times New Roman"/>
          <w:lang w:val="en-US"/>
        </w:rPr>
        <w:t>ment of tho</w:t>
      </w:r>
      <w:r w:rsidR="001978B0">
        <w:rPr>
          <w:rFonts w:ascii="Times New Roman" w:hAnsi="Times New Roman" w:cs="Times New Roman"/>
          <w:lang w:val="en-US"/>
        </w:rPr>
        <w:t>se</w:t>
      </w:r>
      <w:r w:rsidR="00237544">
        <w:rPr>
          <w:rFonts w:ascii="Times New Roman" w:hAnsi="Times New Roman" w:cs="Times New Roman"/>
          <w:lang w:val="en-US"/>
        </w:rPr>
        <w:t xml:space="preserve"> services, which will depend</w:t>
      </w:r>
      <w:r w:rsidR="001978B0">
        <w:rPr>
          <w:rFonts w:ascii="Times New Roman" w:hAnsi="Times New Roman" w:cs="Times New Roman"/>
          <w:lang w:val="en-US"/>
        </w:rPr>
        <w:t xml:space="preserve"> upon the number of words in each</w:t>
      </w:r>
      <w:r w:rsidR="00237544">
        <w:rPr>
          <w:rFonts w:ascii="Times New Roman" w:hAnsi="Times New Roman" w:cs="Times New Roman"/>
          <w:lang w:val="en-US"/>
        </w:rPr>
        <w:t xml:space="preserve"> manuscript.</w:t>
      </w:r>
      <w:r w:rsidR="008D14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Up-to-date</w:t>
      </w:r>
      <w:r w:rsidR="008D14EE">
        <w:rPr>
          <w:rFonts w:ascii="Times New Roman" w:hAnsi="Times New Roman" w:cs="Times New Roman"/>
          <w:lang w:val="en-US"/>
        </w:rPr>
        <w:t xml:space="preserve"> online </w:t>
      </w:r>
      <w:r w:rsidR="00207E3B">
        <w:rPr>
          <w:rFonts w:ascii="Times New Roman" w:hAnsi="Times New Roman" w:cs="Times New Roman"/>
          <w:lang w:val="en-US"/>
        </w:rPr>
        <w:t>service options</w:t>
      </w:r>
      <w:r w:rsidR="008D14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will be </w:t>
      </w:r>
      <w:r w:rsidR="00207E3B">
        <w:rPr>
          <w:rFonts w:ascii="Times New Roman" w:hAnsi="Times New Roman" w:cs="Times New Roman"/>
          <w:lang w:val="en-US"/>
        </w:rPr>
        <w:t xml:space="preserve">available </w:t>
      </w:r>
      <w:r>
        <w:rPr>
          <w:rFonts w:ascii="Times New Roman" w:hAnsi="Times New Roman" w:cs="Times New Roman"/>
          <w:lang w:val="en-US"/>
        </w:rPr>
        <w:t>o</w:t>
      </w:r>
      <w:r w:rsidR="008D14EE">
        <w:rPr>
          <w:rFonts w:ascii="Times New Roman" w:hAnsi="Times New Roman" w:cs="Times New Roman"/>
          <w:lang w:val="en-US"/>
        </w:rPr>
        <w:t xml:space="preserve">n the IJEP webpage.  </w:t>
      </w:r>
    </w:p>
    <w:p w14:paraId="324D7612" w14:textId="77777777" w:rsidR="00ED4D90" w:rsidRDefault="00ED4D90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60B771B8" w14:textId="77777777" w:rsidR="00ED4D90" w:rsidRDefault="00ED4D90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7892903C" w14:textId="1E062A81" w:rsidR="00ED4D90" w:rsidRDefault="00ED4D90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6D995919" w14:textId="77777777" w:rsidR="00945324" w:rsidRDefault="00945324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4AE71464" w14:textId="77777777" w:rsidR="00945324" w:rsidRDefault="00945324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29B43952" w14:textId="77777777" w:rsidR="00ED4D90" w:rsidRDefault="00ED4D90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0207CB72" w14:textId="7EC64C48" w:rsidR="00C1621F" w:rsidRDefault="0025697A" w:rsidP="009A0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25697A">
        <w:rPr>
          <w:rFonts w:ascii="Times New Roman" w:hAnsi="Times New Roman" w:cs="Times New Roman"/>
          <w:lang w:val="en-US"/>
        </w:rPr>
        <w:lastRenderedPageBreak/>
        <w:t>Once the editors</w:t>
      </w:r>
      <w:r w:rsidRPr="0025697A">
        <w:rPr>
          <w:rFonts w:ascii="Times New Roman" w:hAnsi="Times New Roman" w:cs="Times New Roman"/>
          <w:lang w:val="en-US"/>
        </w:rPr>
        <w:t xml:space="preserve"> have completed the </w:t>
      </w:r>
      <w:r w:rsidRPr="0025697A">
        <w:rPr>
          <w:rFonts w:ascii="Times New Roman" w:hAnsi="Times New Roman" w:cs="Times New Roman"/>
          <w:lang w:val="en-US"/>
        </w:rPr>
        <w:t xml:space="preserve">proofreading </w:t>
      </w:r>
      <w:r w:rsidRPr="0025697A">
        <w:rPr>
          <w:rFonts w:ascii="Times New Roman" w:hAnsi="Times New Roman" w:cs="Times New Roman"/>
          <w:lang w:val="en-US"/>
        </w:rPr>
        <w:t>process, the article will be published in the online journal</w:t>
      </w:r>
      <w:r w:rsidR="00C1621F" w:rsidRPr="0025697A">
        <w:rPr>
          <w:rFonts w:ascii="Times New Roman" w:hAnsi="Times New Roman" w:cs="Times New Roman"/>
          <w:lang w:val="en-US"/>
        </w:rPr>
        <w:t>. Each issue will</w:t>
      </w:r>
      <w:r w:rsidR="00C1621F">
        <w:rPr>
          <w:rFonts w:ascii="Times New Roman" w:hAnsi="Times New Roman" w:cs="Times New Roman"/>
          <w:lang w:val="en-US"/>
        </w:rPr>
        <w:t xml:space="preserve"> be published online with </w:t>
      </w:r>
      <w:r w:rsidR="00FF795F">
        <w:rPr>
          <w:rFonts w:ascii="Times New Roman" w:hAnsi="Times New Roman" w:cs="Times New Roman"/>
          <w:lang w:val="en-US"/>
        </w:rPr>
        <w:t xml:space="preserve">at least </w:t>
      </w:r>
      <w:r w:rsidR="00C1621F">
        <w:rPr>
          <w:rFonts w:ascii="Times New Roman" w:hAnsi="Times New Roman" w:cs="Times New Roman"/>
          <w:lang w:val="en-US"/>
        </w:rPr>
        <w:t>12 accepted</w:t>
      </w:r>
      <w:r w:rsidR="008D14EE">
        <w:rPr>
          <w:rFonts w:ascii="Times New Roman" w:hAnsi="Times New Roman" w:cs="Times New Roman"/>
          <w:lang w:val="en-US"/>
        </w:rPr>
        <w:t xml:space="preserve"> papers.</w:t>
      </w:r>
    </w:p>
    <w:p w14:paraId="001480ED" w14:textId="77777777" w:rsidR="007D4085" w:rsidRDefault="007D4085" w:rsidP="00972F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2DA2B388" w14:textId="77777777" w:rsidR="00A64EED" w:rsidRPr="00EC6770" w:rsidRDefault="00A64EED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EC6770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Results and discussion</w:t>
      </w:r>
    </w:p>
    <w:p w14:paraId="55CE320E" w14:textId="3C08325B" w:rsidR="00A64EED" w:rsidRDefault="00A45503" w:rsidP="00B243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A135F0">
        <w:rPr>
          <w:rFonts w:ascii="Times New Roman" w:hAnsi="Times New Roman" w:cs="Times New Roman"/>
          <w:lang w:val="en-US"/>
        </w:rPr>
        <w:t xml:space="preserve">This section contains </w:t>
      </w:r>
      <w:r w:rsidR="00A64EED" w:rsidRPr="00A135F0">
        <w:rPr>
          <w:rFonts w:ascii="Times New Roman" w:hAnsi="Times New Roman" w:cs="Times New Roman"/>
          <w:lang w:val="en-US"/>
        </w:rPr>
        <w:t>t</w:t>
      </w:r>
      <w:r w:rsidR="00A64EED" w:rsidRPr="00B24334">
        <w:rPr>
          <w:rFonts w:ascii="Times New Roman" w:hAnsi="Times New Roman" w:cs="Times New Roman"/>
          <w:lang w:val="en-US"/>
        </w:rPr>
        <w:t xml:space="preserve">he results </w:t>
      </w:r>
      <w:r w:rsidR="00B24334" w:rsidRPr="00B24334">
        <w:rPr>
          <w:rFonts w:ascii="Times New Roman" w:hAnsi="Times New Roman" w:cs="Times New Roman"/>
          <w:lang w:val="en-US"/>
        </w:rPr>
        <w:t>a</w:t>
      </w:r>
      <w:r w:rsidR="00A64EED" w:rsidRPr="00B24334">
        <w:rPr>
          <w:rFonts w:ascii="Times New Roman" w:hAnsi="Times New Roman" w:cs="Times New Roman"/>
          <w:lang w:val="en-US"/>
        </w:rPr>
        <w:t>nd discussion of the manuscript.</w:t>
      </w:r>
    </w:p>
    <w:p w14:paraId="62632128" w14:textId="77777777" w:rsidR="009A0F72" w:rsidRDefault="009A0F72" w:rsidP="00972F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</w:p>
    <w:p w14:paraId="0FFBEA6E" w14:textId="77777777" w:rsidR="00F07610" w:rsidRPr="00EC6770" w:rsidRDefault="00F07610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Pr="00EC6770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Final remarks</w:t>
      </w:r>
    </w:p>
    <w:p w14:paraId="4E5D2AD8" w14:textId="3425C51D" w:rsidR="00F07610" w:rsidRDefault="00A45503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</w:t>
      </w:r>
      <w:r w:rsidR="00F07610">
        <w:rPr>
          <w:rFonts w:ascii="Times New Roman" w:hAnsi="Times New Roman" w:cs="Times New Roman"/>
          <w:lang w:val="en-US"/>
        </w:rPr>
        <w:t xml:space="preserve">the final remarks </w:t>
      </w:r>
      <w:r>
        <w:rPr>
          <w:rFonts w:ascii="Times New Roman" w:hAnsi="Times New Roman" w:cs="Times New Roman"/>
          <w:lang w:val="en-US"/>
        </w:rPr>
        <w:t>about the study in this section.</w:t>
      </w:r>
      <w:r w:rsidDel="00A45503">
        <w:rPr>
          <w:rFonts w:ascii="Times New Roman" w:hAnsi="Times New Roman" w:cs="Times New Roman"/>
          <w:lang w:val="en-US"/>
        </w:rPr>
        <w:t xml:space="preserve"> </w:t>
      </w:r>
    </w:p>
    <w:p w14:paraId="2807B896" w14:textId="77777777" w:rsidR="00B24334" w:rsidRDefault="00B24334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674172BD" w14:textId="77777777" w:rsidR="00F07610" w:rsidRPr="00EC6770" w:rsidRDefault="00F07610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C6770">
        <w:rPr>
          <w:rFonts w:ascii="Times New Roman" w:hAnsi="Times New Roman" w:cs="Times New Roman"/>
          <w:b/>
          <w:lang w:val="en-US"/>
        </w:rPr>
        <w:t>Acknowledgement</w:t>
      </w:r>
      <w:r>
        <w:rPr>
          <w:rFonts w:ascii="Times New Roman" w:hAnsi="Times New Roman" w:cs="Times New Roman"/>
          <w:b/>
          <w:lang w:val="en-US"/>
        </w:rPr>
        <w:t>s</w:t>
      </w:r>
    </w:p>
    <w:p w14:paraId="54DBA76F" w14:textId="77777777" w:rsidR="00F07610" w:rsidRDefault="00AF7C2B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based </w:t>
      </w:r>
      <w:r w:rsidR="00A45503">
        <w:rPr>
          <w:rFonts w:ascii="Times New Roman" w:hAnsi="Times New Roman" w:cs="Times New Roman"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>support by</w:t>
      </w:r>
      <w:r w:rsidR="00F07610" w:rsidRPr="00EC6770">
        <w:rPr>
          <w:rFonts w:ascii="Times New Roman" w:hAnsi="Times New Roman" w:cs="Times New Roman"/>
          <w:lang w:val="en-US"/>
        </w:rPr>
        <w:t xml:space="preserve"> FAPESP (</w:t>
      </w:r>
      <w:r w:rsidR="00FF41A1">
        <w:rPr>
          <w:rFonts w:ascii="Times New Roman" w:hAnsi="Times New Roman" w:cs="Times New Roman"/>
          <w:lang w:val="en-US"/>
        </w:rPr>
        <w:t>00</w:t>
      </w:r>
      <w:r w:rsidR="00F07610" w:rsidRPr="00EC6770">
        <w:rPr>
          <w:rFonts w:ascii="Times New Roman" w:hAnsi="Times New Roman" w:cs="Times New Roman"/>
          <w:lang w:val="en-US"/>
        </w:rPr>
        <w:t>/</w:t>
      </w:r>
      <w:r w:rsidR="00FF41A1">
        <w:rPr>
          <w:rFonts w:ascii="Times New Roman" w:hAnsi="Times New Roman" w:cs="Times New Roman"/>
          <w:lang w:val="en-US"/>
        </w:rPr>
        <w:t>0000-0</w:t>
      </w:r>
      <w:r w:rsidR="00F07610">
        <w:rPr>
          <w:rFonts w:ascii="Times New Roman" w:hAnsi="Times New Roman" w:cs="Times New Roman"/>
          <w:lang w:val="en-US"/>
        </w:rPr>
        <w:t>)</w:t>
      </w:r>
      <w:r w:rsidR="00F07610" w:rsidRPr="00EC6770">
        <w:rPr>
          <w:rFonts w:ascii="Times New Roman" w:hAnsi="Times New Roman" w:cs="Times New Roman"/>
          <w:lang w:val="en-US"/>
        </w:rPr>
        <w:t xml:space="preserve"> and</w:t>
      </w:r>
      <w:r w:rsidR="00F07610">
        <w:rPr>
          <w:rFonts w:ascii="Times New Roman" w:hAnsi="Times New Roman" w:cs="Times New Roman"/>
          <w:lang w:val="en-US"/>
        </w:rPr>
        <w:t xml:space="preserve"> </w:t>
      </w:r>
      <w:r w:rsidR="007614C2">
        <w:rPr>
          <w:rFonts w:ascii="Times New Roman" w:hAnsi="Times New Roman" w:cs="Times New Roman"/>
          <w:lang w:val="en-US"/>
        </w:rPr>
        <w:t>0</w:t>
      </w:r>
      <w:r w:rsidR="00F07610" w:rsidRPr="00EC6770">
        <w:rPr>
          <w:rFonts w:ascii="Times New Roman" w:hAnsi="Times New Roman" w:cs="Times New Roman"/>
          <w:lang w:val="en-US"/>
        </w:rPr>
        <w:t>0/0</w:t>
      </w:r>
      <w:r w:rsidR="00FF41A1">
        <w:rPr>
          <w:rFonts w:ascii="Times New Roman" w:hAnsi="Times New Roman" w:cs="Times New Roman"/>
          <w:lang w:val="en-US"/>
        </w:rPr>
        <w:t>000-0</w:t>
      </w:r>
      <w:r w:rsidR="00F07610" w:rsidRPr="00EC6770">
        <w:rPr>
          <w:rFonts w:ascii="Times New Roman" w:hAnsi="Times New Roman" w:cs="Times New Roman"/>
          <w:lang w:val="en-US"/>
        </w:rPr>
        <w:t>)</w:t>
      </w:r>
      <w:r w:rsidR="00F07610">
        <w:rPr>
          <w:rFonts w:ascii="Times New Roman" w:hAnsi="Times New Roman" w:cs="Times New Roman"/>
          <w:lang w:val="en-US"/>
        </w:rPr>
        <w:t xml:space="preserve">, CNPq (Proc. </w:t>
      </w:r>
      <w:r w:rsidR="00FF41A1">
        <w:rPr>
          <w:rFonts w:ascii="Times New Roman" w:hAnsi="Times New Roman" w:cs="Times New Roman"/>
          <w:lang w:val="en-US"/>
        </w:rPr>
        <w:t>00000/0000</w:t>
      </w:r>
      <w:r w:rsidR="00F07610">
        <w:rPr>
          <w:rFonts w:ascii="Times New Roman" w:hAnsi="Times New Roman" w:cs="Times New Roman"/>
          <w:lang w:val="en-US"/>
        </w:rPr>
        <w:t>),</w:t>
      </w:r>
      <w:r w:rsidR="00F07610" w:rsidRPr="00EC6770">
        <w:rPr>
          <w:rFonts w:ascii="Times New Roman" w:hAnsi="Times New Roman" w:cs="Times New Roman"/>
          <w:lang w:val="en-US"/>
        </w:rPr>
        <w:t xml:space="preserve"> and CAPES</w:t>
      </w:r>
      <w:r w:rsidR="00F07610">
        <w:rPr>
          <w:rFonts w:ascii="Times New Roman" w:hAnsi="Times New Roman" w:cs="Times New Roman"/>
          <w:lang w:val="en-US"/>
        </w:rPr>
        <w:t xml:space="preserve"> (</w:t>
      </w:r>
      <w:r w:rsidR="00FF41A1">
        <w:rPr>
          <w:rFonts w:ascii="Times New Roman" w:hAnsi="Times New Roman" w:cs="Times New Roman"/>
          <w:lang w:val="en-US"/>
        </w:rPr>
        <w:t>001</w:t>
      </w:r>
      <w:r w:rsidR="00F07610">
        <w:rPr>
          <w:rFonts w:ascii="Times New Roman" w:hAnsi="Times New Roman" w:cs="Times New Roman"/>
          <w:lang w:val="en-US"/>
        </w:rPr>
        <w:t>)</w:t>
      </w:r>
      <w:r w:rsidR="00F07610" w:rsidRPr="00EC6770">
        <w:rPr>
          <w:rFonts w:ascii="Times New Roman" w:hAnsi="Times New Roman" w:cs="Times New Roman"/>
          <w:lang w:val="en-US"/>
        </w:rPr>
        <w:t>.</w:t>
      </w:r>
    </w:p>
    <w:p w14:paraId="09B320F3" w14:textId="194BEBE6" w:rsidR="00F07610" w:rsidRPr="00717913" w:rsidRDefault="00EB2AEF" w:rsidP="00972F7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EB2AEF">
        <w:rPr>
          <w:rFonts w:ascii="Times New Roman" w:hAnsi="Times New Roman" w:cs="Times New Roman"/>
          <w:lang w:val="en-US"/>
        </w:rPr>
        <w:t>A</w:t>
      </w:r>
      <w:r w:rsidR="00F07610" w:rsidRPr="00EB2AEF">
        <w:rPr>
          <w:rFonts w:ascii="Times New Roman" w:hAnsi="Times New Roman" w:cs="Times New Roman"/>
          <w:lang w:val="en-US"/>
        </w:rPr>
        <w:t xml:space="preserve">uthors </w:t>
      </w:r>
      <w:r w:rsidR="00AF7C2B" w:rsidRPr="00EB2AEF">
        <w:rPr>
          <w:rFonts w:ascii="Times New Roman" w:hAnsi="Times New Roman" w:cs="Times New Roman"/>
          <w:lang w:val="en-US"/>
        </w:rPr>
        <w:t>thank</w:t>
      </w:r>
      <w:r w:rsidR="00F07610" w:rsidRPr="00EB2AEF">
        <w:rPr>
          <w:rFonts w:ascii="Times New Roman" w:hAnsi="Times New Roman" w:cs="Times New Roman"/>
          <w:lang w:val="en-US"/>
        </w:rPr>
        <w:t xml:space="preserve"> </w:t>
      </w:r>
      <w:r w:rsidRPr="00EB2AEF">
        <w:rPr>
          <w:rFonts w:ascii="Times New Roman" w:hAnsi="Times New Roman" w:cs="Times New Roman"/>
          <w:lang w:val="en-US"/>
        </w:rPr>
        <w:t>Drs. John Smith and Sally Jones for support</w:t>
      </w:r>
      <w:r w:rsidR="00F07610" w:rsidRPr="00EB2AEF">
        <w:rPr>
          <w:rFonts w:ascii="Times New Roman" w:hAnsi="Times New Roman" w:cs="Times New Roman"/>
          <w:lang w:val="en-US"/>
        </w:rPr>
        <w:t>.</w:t>
      </w:r>
    </w:p>
    <w:p w14:paraId="3803B2AA" w14:textId="77777777" w:rsidR="00ED4D90" w:rsidRPr="00E53BE8" w:rsidRDefault="00ED4D90" w:rsidP="00EB4A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</w:p>
    <w:p w14:paraId="00E9F9EE" w14:textId="77777777" w:rsidR="00EC6770" w:rsidRPr="009475BE" w:rsidRDefault="00EC6770" w:rsidP="00EB4A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475BE">
        <w:rPr>
          <w:rFonts w:ascii="Times New Roman" w:hAnsi="Times New Roman" w:cs="Times New Roman"/>
          <w:b/>
        </w:rPr>
        <w:t>References</w:t>
      </w:r>
    </w:p>
    <w:p w14:paraId="2B25CE98" w14:textId="77777777" w:rsidR="00FA5974" w:rsidRPr="009475BE" w:rsidRDefault="007F084C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>[1</w:t>
      </w:r>
      <w:r w:rsidR="00D225E0" w:rsidRPr="009475BE">
        <w:rPr>
          <w:rFonts w:ascii="Times New Roman" w:hAnsi="Times New Roman" w:cs="Times New Roman"/>
          <w:sz w:val="20"/>
          <w:szCs w:val="20"/>
        </w:rPr>
        <w:t xml:space="preserve">] </w:t>
      </w:r>
      <w:r w:rsidR="009A501B" w:rsidRPr="009475BE">
        <w:rPr>
          <w:rFonts w:ascii="Times New Roman" w:hAnsi="Times New Roman" w:cs="Times New Roman"/>
          <w:sz w:val="20"/>
          <w:szCs w:val="20"/>
        </w:rPr>
        <w:t>N</w:t>
      </w:r>
      <w:r w:rsidR="00FF41A1" w:rsidRPr="009475BE">
        <w:rPr>
          <w:rFonts w:ascii="Times New Roman" w:hAnsi="Times New Roman" w:cs="Times New Roman"/>
          <w:sz w:val="20"/>
          <w:szCs w:val="20"/>
        </w:rPr>
        <w:t>ovo</w:t>
      </w:r>
      <w:r w:rsidR="009A501B" w:rsidRPr="009475BE">
        <w:rPr>
          <w:rFonts w:ascii="Times New Roman" w:hAnsi="Times New Roman" w:cs="Times New Roman"/>
          <w:sz w:val="20"/>
          <w:szCs w:val="20"/>
        </w:rPr>
        <w:t xml:space="preserve"> Q</w:t>
      </w:r>
      <w:r w:rsidR="00D225E0" w:rsidRPr="009475BE">
        <w:rPr>
          <w:rFonts w:ascii="Times New Roman" w:hAnsi="Times New Roman" w:cs="Times New Roman"/>
          <w:sz w:val="20"/>
          <w:szCs w:val="20"/>
        </w:rPr>
        <w:t xml:space="preserve">UALIS 2017-2020, </w:t>
      </w:r>
      <w:r w:rsidR="00D225E0" w:rsidRPr="009475BE">
        <w:rPr>
          <w:rFonts w:ascii="Times New Roman" w:hAnsi="Times New Roman" w:cs="Times New Roman"/>
          <w:i/>
          <w:sz w:val="20"/>
          <w:szCs w:val="20"/>
        </w:rPr>
        <w:t>Private C</w:t>
      </w:r>
      <w:r w:rsidR="00F116F8" w:rsidRPr="009475BE">
        <w:rPr>
          <w:rFonts w:ascii="Times New Roman" w:hAnsi="Times New Roman" w:cs="Times New Roman"/>
          <w:i/>
          <w:sz w:val="20"/>
          <w:szCs w:val="20"/>
        </w:rPr>
        <w:t>omm</w:t>
      </w:r>
      <w:r w:rsidR="0085533E" w:rsidRPr="009475BE">
        <w:rPr>
          <w:rFonts w:ascii="Times New Roman" w:hAnsi="Times New Roman" w:cs="Times New Roman"/>
          <w:i/>
          <w:sz w:val="20"/>
          <w:szCs w:val="20"/>
        </w:rPr>
        <w:t>un</w:t>
      </w:r>
      <w:r w:rsidR="00ED506B" w:rsidRPr="009475BE">
        <w:rPr>
          <w:rFonts w:ascii="Times New Roman" w:hAnsi="Times New Roman" w:cs="Times New Roman"/>
          <w:i/>
          <w:sz w:val="20"/>
          <w:szCs w:val="20"/>
        </w:rPr>
        <w:t>ication</w:t>
      </w:r>
      <w:r w:rsidR="00F36CFF" w:rsidRPr="009475BE">
        <w:rPr>
          <w:rFonts w:ascii="Times New Roman" w:hAnsi="Times New Roman" w:cs="Times New Roman"/>
          <w:sz w:val="20"/>
          <w:szCs w:val="20"/>
        </w:rPr>
        <w:t>.</w:t>
      </w:r>
      <w:r w:rsidR="00D225E0" w:rsidRPr="009475BE">
        <w:rPr>
          <w:rFonts w:ascii="Times New Roman" w:hAnsi="Times New Roman" w:cs="Times New Roman"/>
          <w:sz w:val="20"/>
          <w:szCs w:val="20"/>
        </w:rPr>
        <w:t xml:space="preserve"> CAPES 2019.</w:t>
      </w:r>
    </w:p>
    <w:p w14:paraId="64735A5C" w14:textId="77777777" w:rsidR="00EB4AC8" w:rsidRPr="009475BE" w:rsidRDefault="00F36CFF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 xml:space="preserve">[2] </w:t>
      </w:r>
      <w:r w:rsidR="00E11AF5" w:rsidRPr="009475BE">
        <w:rPr>
          <w:rFonts w:ascii="Times New Roman" w:hAnsi="Times New Roman" w:cs="Times New Roman"/>
          <w:sz w:val="20"/>
          <w:szCs w:val="20"/>
        </w:rPr>
        <w:t>CAPES</w:t>
      </w:r>
      <w:r w:rsidRPr="009475BE">
        <w:rPr>
          <w:rFonts w:ascii="Times New Roman" w:hAnsi="Times New Roman" w:cs="Times New Roman"/>
          <w:sz w:val="20"/>
          <w:szCs w:val="20"/>
        </w:rPr>
        <w:t xml:space="preserve"> Agency.</w:t>
      </w:r>
    </w:p>
    <w:p w14:paraId="385E6928" w14:textId="77777777" w:rsidR="007F084C" w:rsidRPr="009475BE" w:rsidRDefault="00B83393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F084C" w:rsidRPr="009475BE">
          <w:rPr>
            <w:rStyle w:val="Hyperlink"/>
            <w:rFonts w:ascii="Times New Roman" w:hAnsi="Times New Roman" w:cs="Times New Roman"/>
            <w:sz w:val="20"/>
            <w:szCs w:val="20"/>
          </w:rPr>
          <w:t>www.capes.gov.br</w:t>
        </w:r>
      </w:hyperlink>
    </w:p>
    <w:p w14:paraId="18F4EAB7" w14:textId="77777777" w:rsidR="00C41C9F" w:rsidRPr="009475BE" w:rsidRDefault="00C8533A" w:rsidP="00C41C9F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>[3</w:t>
      </w:r>
      <w:r w:rsidR="00FA5974" w:rsidRPr="009475BE">
        <w:rPr>
          <w:rFonts w:ascii="Times New Roman" w:hAnsi="Times New Roman" w:cs="Times New Roman"/>
          <w:sz w:val="20"/>
          <w:szCs w:val="20"/>
        </w:rPr>
        <w:t>]</w:t>
      </w:r>
      <w:r w:rsidR="00BA6B84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83208E" w:rsidRPr="009475BE">
        <w:rPr>
          <w:rFonts w:ascii="Times New Roman" w:hAnsi="Times New Roman" w:cs="Times New Roman"/>
          <w:sz w:val="20"/>
          <w:szCs w:val="20"/>
        </w:rPr>
        <w:t xml:space="preserve">C. A. M. dos Santos, </w:t>
      </w:r>
      <w:r w:rsidR="00F36CFF" w:rsidRPr="009475BE">
        <w:rPr>
          <w:rFonts w:ascii="Times New Roman" w:hAnsi="Times New Roman" w:cs="Times New Roman"/>
          <w:i/>
          <w:sz w:val="20"/>
          <w:szCs w:val="20"/>
        </w:rPr>
        <w:t xml:space="preserve">Int. J. </w:t>
      </w:r>
      <w:r w:rsidR="0083208E" w:rsidRPr="009475BE">
        <w:rPr>
          <w:rFonts w:ascii="Times New Roman" w:hAnsi="Times New Roman" w:cs="Times New Roman"/>
          <w:i/>
          <w:sz w:val="20"/>
          <w:szCs w:val="20"/>
        </w:rPr>
        <w:t>Educ</w:t>
      </w:r>
      <w:r w:rsidR="00F36CFF" w:rsidRPr="009475BE">
        <w:rPr>
          <w:rFonts w:ascii="Times New Roman" w:hAnsi="Times New Roman" w:cs="Times New Roman"/>
          <w:i/>
          <w:sz w:val="20"/>
          <w:szCs w:val="20"/>
        </w:rPr>
        <w:t>.</w:t>
      </w:r>
      <w:r w:rsidR="00CB2B9B" w:rsidRPr="009475BE">
        <w:rPr>
          <w:rFonts w:ascii="Times New Roman" w:hAnsi="Times New Roman" w:cs="Times New Roman"/>
          <w:i/>
          <w:sz w:val="20"/>
          <w:szCs w:val="20"/>
        </w:rPr>
        <w:t xml:space="preserve"> Proj</w:t>
      </w:r>
      <w:r w:rsidR="00F36CFF" w:rsidRPr="009475BE">
        <w:rPr>
          <w:rFonts w:ascii="Times New Roman" w:hAnsi="Times New Roman" w:cs="Times New Roman"/>
          <w:i/>
          <w:sz w:val="20"/>
          <w:szCs w:val="20"/>
        </w:rPr>
        <w:t>.</w:t>
      </w:r>
      <w:r w:rsidR="0083208E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A83496" w:rsidRPr="009475BE">
        <w:rPr>
          <w:rFonts w:ascii="Times New Roman" w:hAnsi="Times New Roman" w:cs="Times New Roman"/>
          <w:b/>
          <w:sz w:val="20"/>
          <w:szCs w:val="20"/>
        </w:rPr>
        <w:t>0</w:t>
      </w:r>
      <w:r w:rsidR="00A83496" w:rsidRPr="009475BE">
        <w:rPr>
          <w:rFonts w:ascii="Times New Roman" w:hAnsi="Times New Roman" w:cs="Times New Roman"/>
          <w:sz w:val="20"/>
          <w:szCs w:val="20"/>
        </w:rPr>
        <w:t xml:space="preserve"> (2020) 1</w:t>
      </w:r>
      <w:r w:rsidR="0083208E" w:rsidRPr="009475BE">
        <w:rPr>
          <w:rFonts w:ascii="Times New Roman" w:hAnsi="Times New Roman" w:cs="Times New Roman"/>
          <w:sz w:val="20"/>
          <w:szCs w:val="20"/>
        </w:rPr>
        <w:t>–</w:t>
      </w:r>
      <w:r w:rsidR="00CB2B9B" w:rsidRPr="009475BE">
        <w:rPr>
          <w:rFonts w:ascii="Times New Roman" w:hAnsi="Times New Roman" w:cs="Times New Roman"/>
          <w:sz w:val="20"/>
          <w:szCs w:val="20"/>
        </w:rPr>
        <w:t>3</w:t>
      </w:r>
      <w:r w:rsidR="00EC6770" w:rsidRPr="009475BE">
        <w:rPr>
          <w:rFonts w:ascii="Times New Roman" w:hAnsi="Times New Roman" w:cs="Times New Roman"/>
          <w:sz w:val="20"/>
          <w:szCs w:val="20"/>
        </w:rPr>
        <w:t>.</w:t>
      </w:r>
    </w:p>
    <w:p w14:paraId="06DD3764" w14:textId="77777777" w:rsidR="00C41C9F" w:rsidRPr="009475BE" w:rsidRDefault="00B83393" w:rsidP="00C41C9F">
      <w:pPr>
        <w:spacing w:line="240" w:lineRule="auto"/>
        <w:ind w:left="426"/>
        <w:contextualSpacing/>
        <w:rPr>
          <w:rStyle w:val="Hyperlink"/>
          <w:rFonts w:ascii="Times New Roman" w:hAnsi="Times New Roman" w:cs="Times New Roman"/>
        </w:rPr>
      </w:pPr>
      <w:hyperlink r:id="rId18" w:history="1">
        <w:r w:rsidR="00C41C9F" w:rsidRPr="009475BE">
          <w:rPr>
            <w:rStyle w:val="Hyperlink"/>
            <w:rFonts w:ascii="Times New Roman" w:hAnsi="Times New Roman" w:cs="Times New Roman"/>
          </w:rPr>
          <w:t>doi.org/00.0000/</w:t>
        </w:r>
      </w:hyperlink>
      <w:r w:rsidR="00C41C9F" w:rsidRPr="009475BE">
        <w:rPr>
          <w:rStyle w:val="Hyperlink"/>
          <w:rFonts w:ascii="Times New Roman" w:hAnsi="Times New Roman" w:cs="Times New Roman"/>
        </w:rPr>
        <w:t xml:space="preserve">ijep0-2020-1 </w:t>
      </w:r>
    </w:p>
    <w:p w14:paraId="6FA2A0B0" w14:textId="77777777" w:rsidR="00F36CFF" w:rsidRPr="009475BE" w:rsidRDefault="00ED506B" w:rsidP="00B24334">
      <w:pPr>
        <w:tabs>
          <w:tab w:val="left" w:pos="567"/>
        </w:tabs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>[</w:t>
      </w:r>
      <w:r w:rsidR="00E11AF5" w:rsidRPr="009475BE">
        <w:rPr>
          <w:rFonts w:ascii="Times New Roman" w:hAnsi="Times New Roman" w:cs="Times New Roman"/>
          <w:sz w:val="20"/>
          <w:szCs w:val="20"/>
        </w:rPr>
        <w:t>4</w:t>
      </w:r>
      <w:r w:rsidR="00725E7F" w:rsidRPr="009475BE">
        <w:rPr>
          <w:rFonts w:ascii="Times New Roman" w:hAnsi="Times New Roman" w:cs="Times New Roman"/>
          <w:sz w:val="20"/>
          <w:szCs w:val="20"/>
        </w:rPr>
        <w:t xml:space="preserve">] </w:t>
      </w:r>
      <w:r w:rsidR="00F36CFF" w:rsidRPr="009475BE">
        <w:rPr>
          <w:rFonts w:ascii="Times New Roman" w:hAnsi="Times New Roman" w:cs="Times New Roman"/>
          <w:sz w:val="20"/>
          <w:szCs w:val="20"/>
        </w:rPr>
        <w:t xml:space="preserve">C. A. M. dos Santos, M. A. C. Pereira, M. A. de Souza, J. P. M. Dias, and F. S. Oliveira. </w:t>
      </w:r>
      <w:r w:rsidR="00F36CFF" w:rsidRPr="009475BE">
        <w:rPr>
          <w:rFonts w:ascii="Times New Roman" w:hAnsi="Times New Roman" w:cs="Times New Roman"/>
          <w:i/>
          <w:sz w:val="20"/>
          <w:szCs w:val="20"/>
        </w:rPr>
        <w:t>Int. J. Social Science Studies</w:t>
      </w:r>
      <w:r w:rsidR="00F36CFF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F36CFF" w:rsidRPr="009475BE">
        <w:rPr>
          <w:rFonts w:ascii="Times New Roman" w:hAnsi="Times New Roman" w:cs="Times New Roman"/>
          <w:b/>
          <w:sz w:val="20"/>
          <w:szCs w:val="20"/>
        </w:rPr>
        <w:t>8</w:t>
      </w:r>
      <w:r w:rsidR="00F36CFF" w:rsidRPr="009475BE">
        <w:rPr>
          <w:rFonts w:ascii="Times New Roman" w:hAnsi="Times New Roman" w:cs="Times New Roman"/>
          <w:sz w:val="20"/>
          <w:szCs w:val="20"/>
        </w:rPr>
        <w:t xml:space="preserve"> (2020) 15–23.</w:t>
      </w:r>
    </w:p>
    <w:p w14:paraId="4CFB63F7" w14:textId="77777777" w:rsidR="00F36CFF" w:rsidRPr="009475BE" w:rsidRDefault="00B83393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19" w:history="1">
        <w:r w:rsidR="00F36CFF" w:rsidRPr="009475BE">
          <w:rPr>
            <w:rStyle w:val="Hyperlink"/>
            <w:rFonts w:ascii="Times New Roman" w:hAnsi="Times New Roman" w:cs="Times New Roman"/>
            <w:sz w:val="20"/>
            <w:szCs w:val="20"/>
          </w:rPr>
          <w:t>doi.org/10.11114/ijsss.v8i2.4693</w:t>
        </w:r>
      </w:hyperlink>
    </w:p>
    <w:p w14:paraId="6336E773" w14:textId="77777777" w:rsidR="00A83496" w:rsidRPr="009475BE" w:rsidRDefault="00ED506B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>[</w:t>
      </w:r>
      <w:r w:rsidR="00E11AF5" w:rsidRPr="009475BE">
        <w:rPr>
          <w:rFonts w:ascii="Times New Roman" w:hAnsi="Times New Roman" w:cs="Times New Roman"/>
          <w:sz w:val="20"/>
          <w:szCs w:val="20"/>
        </w:rPr>
        <w:t>5</w:t>
      </w:r>
      <w:r w:rsidR="00725E7F" w:rsidRPr="009475BE">
        <w:rPr>
          <w:rFonts w:ascii="Times New Roman" w:hAnsi="Times New Roman" w:cs="Times New Roman"/>
          <w:sz w:val="20"/>
          <w:szCs w:val="20"/>
        </w:rPr>
        <w:t>]</w:t>
      </w:r>
      <w:r w:rsidR="003F2D83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F36CFF" w:rsidRPr="009475BE">
        <w:rPr>
          <w:rFonts w:ascii="Times New Roman" w:hAnsi="Times New Roman" w:cs="Times New Roman"/>
          <w:bCs/>
          <w:sz w:val="20"/>
          <w:szCs w:val="20"/>
        </w:rPr>
        <w:t>M. A. de Souza, L. L. Criado, C. A. M. dos Santos, and P. D. E. B. S. C. O. Monteiro. Under review.</w:t>
      </w:r>
    </w:p>
    <w:p w14:paraId="4C5A161F" w14:textId="77777777" w:rsidR="00F36CFF" w:rsidRPr="009475BE" w:rsidRDefault="00ED506B" w:rsidP="00972F72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9475BE">
        <w:rPr>
          <w:rFonts w:ascii="Times New Roman" w:hAnsi="Times New Roman" w:cs="Times New Roman"/>
          <w:sz w:val="20"/>
          <w:szCs w:val="20"/>
        </w:rPr>
        <w:t>[</w:t>
      </w:r>
      <w:r w:rsidR="00E11AF5" w:rsidRPr="009475BE">
        <w:rPr>
          <w:rFonts w:ascii="Times New Roman" w:hAnsi="Times New Roman" w:cs="Times New Roman"/>
          <w:sz w:val="20"/>
          <w:szCs w:val="20"/>
        </w:rPr>
        <w:t>6</w:t>
      </w:r>
      <w:r w:rsidR="001E4620" w:rsidRPr="009475BE">
        <w:rPr>
          <w:rFonts w:ascii="Times New Roman" w:hAnsi="Times New Roman" w:cs="Times New Roman"/>
          <w:sz w:val="20"/>
          <w:szCs w:val="20"/>
        </w:rPr>
        <w:t>] M. A. C. Pereira, M. A. M. Barreto, and</w:t>
      </w:r>
      <w:r w:rsidR="00D225E0" w:rsidRPr="009475BE">
        <w:rPr>
          <w:rFonts w:ascii="Times New Roman" w:hAnsi="Times New Roman" w:cs="Times New Roman"/>
          <w:sz w:val="20"/>
          <w:szCs w:val="20"/>
        </w:rPr>
        <w:t xml:space="preserve"> M. Pazeti.</w:t>
      </w:r>
      <w:r w:rsidR="001E4620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1E4620" w:rsidRPr="009475BE">
        <w:rPr>
          <w:rFonts w:ascii="Times New Roman" w:hAnsi="Times New Roman" w:cs="Times New Roman"/>
          <w:i/>
          <w:iCs/>
          <w:sz w:val="20"/>
          <w:szCs w:val="20"/>
        </w:rPr>
        <w:t>Production</w:t>
      </w:r>
      <w:r w:rsidR="001E4620"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1E4620" w:rsidRPr="009475BE">
        <w:rPr>
          <w:rFonts w:ascii="Times New Roman" w:hAnsi="Times New Roman" w:cs="Times New Roman"/>
          <w:b/>
          <w:iCs/>
          <w:sz w:val="20"/>
          <w:szCs w:val="20"/>
        </w:rPr>
        <w:t>27</w:t>
      </w:r>
      <w:r w:rsidR="001E4620" w:rsidRPr="009475B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951FC" w:rsidRPr="009475BE">
        <w:rPr>
          <w:rFonts w:ascii="Times New Roman" w:hAnsi="Times New Roman" w:cs="Times New Roman"/>
          <w:sz w:val="20"/>
          <w:szCs w:val="20"/>
        </w:rPr>
        <w:t>(2017)</w:t>
      </w:r>
      <w:r w:rsidR="001E4620" w:rsidRPr="009475BE">
        <w:rPr>
          <w:rFonts w:ascii="Times New Roman" w:hAnsi="Times New Roman" w:cs="Times New Roman"/>
          <w:sz w:val="20"/>
          <w:szCs w:val="20"/>
        </w:rPr>
        <w:t xml:space="preserve"> e20162238.</w:t>
      </w:r>
      <w:r w:rsidR="00F36CFF" w:rsidRPr="009475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F79F4" w14:textId="77777777" w:rsidR="00BB1C8D" w:rsidRPr="009475BE" w:rsidRDefault="00B83393" w:rsidP="00972F7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20" w:history="1">
        <w:r w:rsidR="00A83496" w:rsidRPr="009475BE">
          <w:rPr>
            <w:rStyle w:val="Hyperlink"/>
            <w:rFonts w:ascii="Times New Roman" w:hAnsi="Times New Roman" w:cs="Times New Roman"/>
            <w:sz w:val="20"/>
            <w:szCs w:val="20"/>
          </w:rPr>
          <w:t>doi.org/10.1590/0103-6513.223816</w:t>
        </w:r>
      </w:hyperlink>
    </w:p>
    <w:p w14:paraId="67C6658C" w14:textId="77777777" w:rsidR="000F3750" w:rsidRDefault="00ED506B" w:rsidP="000F3750">
      <w:p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</w:pPr>
      <w:r w:rsidRPr="009475BE">
        <w:rPr>
          <w:rFonts w:ascii="Times New Roman" w:hAnsi="Times New Roman" w:cs="Times New Roman"/>
          <w:sz w:val="20"/>
          <w:szCs w:val="20"/>
        </w:rPr>
        <w:t>[</w:t>
      </w:r>
      <w:r w:rsidR="00E11AF5" w:rsidRPr="009475BE">
        <w:rPr>
          <w:rFonts w:ascii="Times New Roman" w:hAnsi="Times New Roman" w:cs="Times New Roman"/>
          <w:sz w:val="20"/>
          <w:szCs w:val="20"/>
        </w:rPr>
        <w:t>7</w:t>
      </w:r>
      <w:r w:rsidR="00A64EED" w:rsidRPr="009475BE">
        <w:rPr>
          <w:rFonts w:ascii="Times New Roman" w:hAnsi="Times New Roman" w:cs="Times New Roman"/>
          <w:sz w:val="20"/>
          <w:szCs w:val="20"/>
        </w:rPr>
        <w:t>]</w:t>
      </w:r>
      <w:r w:rsidRPr="009475BE">
        <w:rPr>
          <w:rFonts w:ascii="Times New Roman" w:hAnsi="Times New Roman" w:cs="Times New Roman"/>
          <w:sz w:val="20"/>
          <w:szCs w:val="20"/>
        </w:rPr>
        <w:t xml:space="preserve"> </w:t>
      </w:r>
      <w:r w:rsidR="00112E5F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C. Z. de </w:t>
      </w:r>
      <w:r w:rsidR="00112E5F" w:rsidRPr="005F00D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Carvalho Neto. </w:t>
      </w:r>
      <w:r w:rsidR="005F00D3">
        <w:rPr>
          <w:rStyle w:val="Forte"/>
          <w:rFonts w:ascii="Times New Roman" w:hAnsi="Times New Roman" w:cs="Times New Roman"/>
          <w:b w:val="0"/>
          <w:i/>
          <w:sz w:val="20"/>
          <w:szCs w:val="20"/>
        </w:rPr>
        <w:t>Educação 4.0: p</w:t>
      </w:r>
      <w:r w:rsidR="005F00D3" w:rsidRPr="005F00D3">
        <w:rPr>
          <w:rStyle w:val="Forte"/>
          <w:rFonts w:ascii="Times New Roman" w:hAnsi="Times New Roman" w:cs="Times New Roman"/>
          <w:b w:val="0"/>
          <w:i/>
          <w:sz w:val="20"/>
          <w:szCs w:val="20"/>
        </w:rPr>
        <w:t>rincípios e práticas de inovação em gestão e docência</w:t>
      </w:r>
      <w:r w:rsidR="00112E5F" w:rsidRPr="005F00D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  <w:t>.</w:t>
      </w:r>
      <w:r w:rsidR="00112E5F" w:rsidRPr="005F00D3">
        <w:rPr>
          <w:rFonts w:ascii="Times New Roman" w:eastAsia="Times New Roman" w:hAnsi="Times New Roman" w:cs="Times New Roman"/>
          <w:bCs/>
          <w:kern w:val="36"/>
          <w:lang w:eastAsia="pt-BR"/>
        </w:rPr>
        <w:t xml:space="preserve"> </w:t>
      </w:r>
      <w:r w:rsidR="00112E5F" w:rsidRPr="005F00D3">
        <w:rPr>
          <w:rFonts w:ascii="Times New Roman" w:hAnsi="Times New Roman" w:cs="Times New Roman"/>
          <w:shd w:val="clear" w:color="auto" w:fill="FFFFFF"/>
        </w:rPr>
        <w:t>ISBN:</w:t>
      </w:r>
      <w:r w:rsidR="00112E5F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9788586159145</w:t>
      </w:r>
      <w:r w:rsidR="00112E5F" w:rsidRPr="009475B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 xml:space="preserve">. </w:t>
      </w:r>
      <w:r w:rsidR="00112E5F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Laborciencia. </w:t>
      </w:r>
      <w:r w:rsidR="00112E5F" w:rsidRPr="009475B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  <w:t>2018.</w:t>
      </w:r>
      <w:r w:rsidR="000F3750" w:rsidRPr="000F375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t-BR"/>
        </w:rPr>
        <w:t xml:space="preserve"> </w:t>
      </w:r>
    </w:p>
    <w:p w14:paraId="413298E1" w14:textId="77777777" w:rsidR="000F3750" w:rsidRDefault="00B83393" w:rsidP="000F3750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hyperlink r:id="rId21" w:history="1">
        <w:r w:rsidR="000F3750" w:rsidRPr="00CF396D">
          <w:rPr>
            <w:rStyle w:val="Hyperlink"/>
            <w:rFonts w:ascii="Times New Roman" w:hAnsi="Times New Roman" w:cs="Times New Roman"/>
            <w:sz w:val="20"/>
            <w:szCs w:val="20"/>
          </w:rPr>
          <w:t>inovae4.com.br/produto/livro-educacao-4-0</w:t>
        </w:r>
      </w:hyperlink>
    </w:p>
    <w:p w14:paraId="4D1FD497" w14:textId="77777777" w:rsidR="000F174B" w:rsidRPr="008F761B" w:rsidRDefault="00ED506B" w:rsidP="00F36CFF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9475BE">
        <w:rPr>
          <w:rFonts w:ascii="Times New Roman" w:hAnsi="Times New Roman" w:cs="Times New Roman"/>
          <w:sz w:val="20"/>
          <w:szCs w:val="20"/>
        </w:rPr>
        <w:t>[</w:t>
      </w:r>
      <w:r w:rsidR="00E11AF5" w:rsidRPr="009475BE">
        <w:rPr>
          <w:rFonts w:ascii="Times New Roman" w:hAnsi="Times New Roman" w:cs="Times New Roman"/>
          <w:sz w:val="20"/>
          <w:szCs w:val="20"/>
        </w:rPr>
        <w:t>8</w:t>
      </w:r>
      <w:r w:rsidR="000F174B" w:rsidRPr="009475BE">
        <w:rPr>
          <w:rFonts w:ascii="Times New Roman" w:hAnsi="Times New Roman" w:cs="Times New Roman"/>
          <w:sz w:val="20"/>
          <w:szCs w:val="20"/>
        </w:rPr>
        <w:t xml:space="preserve">] </w:t>
      </w:r>
      <w:r w:rsidR="000F174B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>L. Carneiro/I. C. A. Fazenda</w:t>
      </w:r>
      <w:r w:rsidR="00C41C9F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41C9F" w:rsidRPr="009475BE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Interdisciplinaridade escolar: proposta didática de um modelo para a educação</w:t>
      </w:r>
      <w:r w:rsidR="000F174B" w:rsidRPr="009475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A2DFB" w:rsidRPr="008F76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PhD. 201</w:t>
      </w:r>
      <w:r w:rsidR="00C41C9F" w:rsidRPr="008F76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8</w:t>
      </w:r>
      <w:r w:rsidR="003A2DFB" w:rsidRPr="008F76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0F174B" w:rsidRPr="008F761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PUC-SP, São Paulo, Brazil.</w:t>
      </w:r>
    </w:p>
    <w:p w14:paraId="592B916D" w14:textId="77777777" w:rsidR="00C41C9F" w:rsidRPr="00C41C9F" w:rsidRDefault="00B83393" w:rsidP="00C41C9F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hyperlink r:id="rId22" w:history="1">
        <w:r w:rsidR="00C41C9F" w:rsidRPr="008F761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tede2.pucsp.br/handle/handle/21539</w:t>
        </w:r>
      </w:hyperlink>
    </w:p>
    <w:p w14:paraId="7776E400" w14:textId="77777777" w:rsidR="00C41C9F" w:rsidRPr="00C41C9F" w:rsidRDefault="00C41C9F" w:rsidP="00F36CFF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41C9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ab/>
      </w:r>
    </w:p>
    <w:p w14:paraId="2715D94D" w14:textId="77777777" w:rsidR="00F36CFF" w:rsidRPr="00C41C9F" w:rsidRDefault="00F36CFF" w:rsidP="00F36CFF">
      <w:p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</w:p>
    <w:p w14:paraId="0C3E17D9" w14:textId="77777777" w:rsidR="00CD4C04" w:rsidRPr="00C41C9F" w:rsidRDefault="00CD4C04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p w14:paraId="45258E23" w14:textId="77777777" w:rsidR="00CD4C04" w:rsidRPr="00C41C9F" w:rsidRDefault="00CD4C04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p w14:paraId="4CCAB84B" w14:textId="77777777" w:rsidR="00FA7EBC" w:rsidRPr="00C41C9F" w:rsidRDefault="00FA7EBC" w:rsidP="00432C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pt-BR"/>
        </w:rPr>
      </w:pPr>
    </w:p>
    <w:sectPr w:rsidR="00FA7EBC" w:rsidRPr="00C41C9F" w:rsidSect="006511CB">
      <w:type w:val="continuous"/>
      <w:pgSz w:w="11906" w:h="16838"/>
      <w:pgMar w:top="124" w:right="849" w:bottom="1417" w:left="851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788B7" w14:textId="77777777" w:rsidR="00B83393" w:rsidRDefault="00B83393" w:rsidP="001838BE">
      <w:pPr>
        <w:spacing w:after="0" w:line="240" w:lineRule="auto"/>
      </w:pPr>
      <w:r>
        <w:separator/>
      </w:r>
    </w:p>
  </w:endnote>
  <w:endnote w:type="continuationSeparator" w:id="0">
    <w:p w14:paraId="0F3A40DB" w14:textId="77777777" w:rsidR="00B83393" w:rsidRDefault="00B83393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0A80" w14:textId="77777777" w:rsidR="00B7387C" w:rsidRPr="00B7387C" w:rsidRDefault="00B7387C" w:rsidP="00B7387C">
    <w:pPr>
      <w:pStyle w:val="Rodap"/>
      <w:jc w:val="center"/>
      <w:rPr>
        <w:rFonts w:ascii="Times New Roman" w:hAnsi="Times New Roman" w:cs="Times New Roman"/>
      </w:rPr>
    </w:pPr>
    <w:r w:rsidRPr="00B7387C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EF03" w14:textId="77777777" w:rsidR="002A1545" w:rsidRPr="00A64EED" w:rsidRDefault="00601D76" w:rsidP="004C12F7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B702" w14:textId="77777777" w:rsidR="002A1545" w:rsidRPr="00A64EED" w:rsidRDefault="00B7387C" w:rsidP="00A64EED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CC3B" w14:textId="77777777" w:rsidR="00B83393" w:rsidRDefault="00B83393" w:rsidP="001838BE">
      <w:pPr>
        <w:spacing w:after="0" w:line="240" w:lineRule="auto"/>
      </w:pPr>
      <w:r>
        <w:separator/>
      </w:r>
    </w:p>
  </w:footnote>
  <w:footnote w:type="continuationSeparator" w:id="0">
    <w:p w14:paraId="4B39213F" w14:textId="77777777" w:rsidR="00B83393" w:rsidRDefault="00B83393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8AD0" w14:textId="77777777" w:rsidR="002A1545" w:rsidRPr="00AF68D5" w:rsidRDefault="002A1545" w:rsidP="00E4782F">
    <w:pPr>
      <w:spacing w:line="240" w:lineRule="auto"/>
      <w:ind w:firstLine="425"/>
      <w:contextualSpacing/>
      <w:jc w:val="center"/>
      <w:rPr>
        <w:rFonts w:ascii="Times New Roman" w:hAnsi="Times New Roman" w:cs="Times New Roman"/>
      </w:rPr>
    </w:pPr>
    <w:r w:rsidRPr="00AF68D5">
      <w:rPr>
        <w:rFonts w:ascii="Times New Roman" w:hAnsi="Times New Roman" w:cs="Times New Roman"/>
      </w:rPr>
      <w:t xml:space="preserve">C. A. M. dos Santos </w:t>
    </w:r>
    <w:r w:rsidRPr="00AF68D5">
      <w:rPr>
        <w:rFonts w:ascii="Times New Roman" w:hAnsi="Times New Roman" w:cs="Times New Roman"/>
        <w:i/>
      </w:rPr>
      <w:t>et al.</w:t>
    </w:r>
    <w:r w:rsidRPr="00AF68D5">
      <w:rPr>
        <w:rFonts w:ascii="Times New Roman" w:hAnsi="Times New Roman" w:cs="Times New Roman"/>
      </w:rPr>
      <w:t xml:space="preserve">; </w:t>
    </w:r>
    <w:r w:rsidR="00AF68D5">
      <w:rPr>
        <w:rFonts w:ascii="Times New Roman" w:hAnsi="Times New Roman" w:cs="Times New Roman"/>
      </w:rPr>
      <w:t>I</w:t>
    </w:r>
    <w:r w:rsidR="00AF68D5" w:rsidRPr="00AF68D5">
      <w:rPr>
        <w:rFonts w:ascii="Times New Roman" w:hAnsi="Times New Roman" w:cs="Times New Roman"/>
      </w:rPr>
      <w:t>J</w:t>
    </w:r>
    <w:r w:rsidRPr="00AF68D5">
      <w:rPr>
        <w:rFonts w:ascii="Times New Roman" w:hAnsi="Times New Roman" w:cs="Times New Roman"/>
      </w:rPr>
      <w:t>E</w:t>
    </w:r>
    <w:r w:rsidR="00AF68D5" w:rsidRPr="00AF68D5">
      <w:rPr>
        <w:rFonts w:ascii="Times New Roman" w:hAnsi="Times New Roman" w:cs="Times New Roman"/>
      </w:rPr>
      <w:t>P</w:t>
    </w:r>
    <w:r w:rsidRPr="00AF68D5">
      <w:rPr>
        <w:rFonts w:ascii="Times New Roman" w:hAnsi="Times New Roman" w:cs="Times New Roman"/>
      </w:rPr>
      <w:t xml:space="preserve"> 0 (2020)</w:t>
    </w:r>
    <w:r w:rsidR="00AF7C2B">
      <w:rPr>
        <w:rFonts w:ascii="Times New Roman" w:hAnsi="Times New Roman" w:cs="Times New Roman"/>
      </w:rPr>
      <w:t xml:space="preserve"> 1</w:t>
    </w:r>
  </w:p>
  <w:p w14:paraId="50413064" w14:textId="77777777" w:rsidR="002A1545" w:rsidRPr="00AF68D5" w:rsidRDefault="002A1545" w:rsidP="00E4782F">
    <w:pPr>
      <w:spacing w:line="240" w:lineRule="auto"/>
      <w:ind w:firstLine="425"/>
      <w:contextualSpacing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8726" w14:textId="77777777" w:rsidR="002A1545" w:rsidRPr="004C12F7" w:rsidRDefault="002A1545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</w:rPr>
    </w:pPr>
    <w:r w:rsidRPr="004C12F7">
      <w:rPr>
        <w:rFonts w:ascii="Times New Roman" w:hAnsi="Times New Roman" w:cs="Times New Roman"/>
        <w:sz w:val="24"/>
        <w:szCs w:val="24"/>
      </w:rPr>
      <w:t>www.ppgpe.eel.usp.br/</w:t>
    </w:r>
    <w:r w:rsidR="00BA3DA7">
      <w:rPr>
        <w:rFonts w:ascii="Times New Roman" w:hAnsi="Times New Roman" w:cs="Times New Roman"/>
        <w:sz w:val="24"/>
        <w:szCs w:val="24"/>
      </w:rPr>
      <w:t>ijep</w:t>
    </w:r>
  </w:p>
  <w:p w14:paraId="74A0AF84" w14:textId="77777777" w:rsidR="002A1545" w:rsidRPr="004C12F7" w:rsidRDefault="002A1545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</w:rPr>
    </w:pPr>
  </w:p>
  <w:p w14:paraId="537A5EC0" w14:textId="77777777" w:rsidR="002A1545" w:rsidRPr="004C12F7" w:rsidRDefault="00BA3DA7" w:rsidP="004C12F7">
    <w:pPr>
      <w:spacing w:line="240" w:lineRule="auto"/>
      <w:ind w:firstLine="425"/>
      <w:contextualSpacing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International Journal of </w:t>
    </w:r>
    <w:r w:rsidR="002A1545" w:rsidRPr="004C12F7">
      <w:rPr>
        <w:rFonts w:ascii="Times New Roman" w:hAnsi="Times New Roman" w:cs="Times New Roman"/>
        <w:sz w:val="24"/>
        <w:szCs w:val="24"/>
        <w:lang w:val="en-US"/>
      </w:rPr>
      <w:t xml:space="preserve">Educational </w:t>
    </w:r>
    <w:r>
      <w:rPr>
        <w:rFonts w:ascii="Times New Roman" w:hAnsi="Times New Roman" w:cs="Times New Roman"/>
        <w:sz w:val="24"/>
        <w:szCs w:val="24"/>
        <w:lang w:val="en-US"/>
      </w:rPr>
      <w:t xml:space="preserve">Projects </w:t>
    </w:r>
    <w:r w:rsidR="00AF7C2B">
      <w:rPr>
        <w:rFonts w:ascii="Times New Roman" w:hAnsi="Times New Roman" w:cs="Times New Roman"/>
        <w:sz w:val="24"/>
        <w:szCs w:val="24"/>
        <w:lang w:val="en-US"/>
      </w:rPr>
      <w:t>0 (2020) 1–</w:t>
    </w:r>
    <w:r w:rsidR="006511CB">
      <w:rPr>
        <w:rFonts w:ascii="Times New Roman" w:hAnsi="Times New Roman" w:cs="Times New Roman"/>
        <w:sz w:val="24"/>
        <w:szCs w:val="24"/>
        <w:lang w:val="en-US"/>
      </w:rPr>
      <w:t>3</w:t>
    </w:r>
  </w:p>
  <w:p w14:paraId="1891D913" w14:textId="77777777" w:rsidR="002A1545" w:rsidRPr="004C12F7" w:rsidRDefault="002A154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CC7"/>
    <w:multiLevelType w:val="hybridMultilevel"/>
    <w:tmpl w:val="6084173E"/>
    <w:lvl w:ilvl="0" w:tplc="B25E65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D"/>
    <w:rsid w:val="0002607D"/>
    <w:rsid w:val="000320E0"/>
    <w:rsid w:val="0004221F"/>
    <w:rsid w:val="000830E5"/>
    <w:rsid w:val="00087B15"/>
    <w:rsid w:val="000A269E"/>
    <w:rsid w:val="000A2D66"/>
    <w:rsid w:val="000A5A65"/>
    <w:rsid w:val="000C0FA6"/>
    <w:rsid w:val="000D6EDB"/>
    <w:rsid w:val="000E370A"/>
    <w:rsid w:val="000E3AD3"/>
    <w:rsid w:val="000E6451"/>
    <w:rsid w:val="000E797E"/>
    <w:rsid w:val="000F174B"/>
    <w:rsid w:val="000F3750"/>
    <w:rsid w:val="00100DB8"/>
    <w:rsid w:val="00112E5F"/>
    <w:rsid w:val="00117B26"/>
    <w:rsid w:val="00123385"/>
    <w:rsid w:val="001339AF"/>
    <w:rsid w:val="00142A87"/>
    <w:rsid w:val="001619CA"/>
    <w:rsid w:val="001634CF"/>
    <w:rsid w:val="00163BF7"/>
    <w:rsid w:val="001747D5"/>
    <w:rsid w:val="001838BE"/>
    <w:rsid w:val="00194BE0"/>
    <w:rsid w:val="00194E62"/>
    <w:rsid w:val="001978B0"/>
    <w:rsid w:val="001A4B79"/>
    <w:rsid w:val="001A627A"/>
    <w:rsid w:val="001A7F15"/>
    <w:rsid w:val="001B41EC"/>
    <w:rsid w:val="001B532C"/>
    <w:rsid w:val="001C0D82"/>
    <w:rsid w:val="001D58A2"/>
    <w:rsid w:val="001E419C"/>
    <w:rsid w:val="001E4620"/>
    <w:rsid w:val="001F0DD4"/>
    <w:rsid w:val="002078E1"/>
    <w:rsid w:val="00207E3B"/>
    <w:rsid w:val="0021254E"/>
    <w:rsid w:val="002266F2"/>
    <w:rsid w:val="00227ED4"/>
    <w:rsid w:val="00237544"/>
    <w:rsid w:val="002408C7"/>
    <w:rsid w:val="00242C75"/>
    <w:rsid w:val="002478A3"/>
    <w:rsid w:val="002519CE"/>
    <w:rsid w:val="002539E5"/>
    <w:rsid w:val="0025484D"/>
    <w:rsid w:val="0025697A"/>
    <w:rsid w:val="002626C1"/>
    <w:rsid w:val="002A0DE9"/>
    <w:rsid w:val="002A1545"/>
    <w:rsid w:val="002B0DDA"/>
    <w:rsid w:val="002B5B57"/>
    <w:rsid w:val="002C6A5D"/>
    <w:rsid w:val="002F0A49"/>
    <w:rsid w:val="002F11AF"/>
    <w:rsid w:val="00301811"/>
    <w:rsid w:val="00336617"/>
    <w:rsid w:val="00342547"/>
    <w:rsid w:val="003449D9"/>
    <w:rsid w:val="00354937"/>
    <w:rsid w:val="00355E7C"/>
    <w:rsid w:val="003641B9"/>
    <w:rsid w:val="0036677E"/>
    <w:rsid w:val="0037254E"/>
    <w:rsid w:val="0038536D"/>
    <w:rsid w:val="003A26A8"/>
    <w:rsid w:val="003A2DFB"/>
    <w:rsid w:val="003B1668"/>
    <w:rsid w:val="003B1894"/>
    <w:rsid w:val="003B3638"/>
    <w:rsid w:val="003B45CE"/>
    <w:rsid w:val="003B5932"/>
    <w:rsid w:val="003B6926"/>
    <w:rsid w:val="003B7E2E"/>
    <w:rsid w:val="003D4A2B"/>
    <w:rsid w:val="003E405F"/>
    <w:rsid w:val="003F2D83"/>
    <w:rsid w:val="003F64EF"/>
    <w:rsid w:val="0041459C"/>
    <w:rsid w:val="00414736"/>
    <w:rsid w:val="00432C54"/>
    <w:rsid w:val="004409D0"/>
    <w:rsid w:val="00460F75"/>
    <w:rsid w:val="00465EDB"/>
    <w:rsid w:val="00474060"/>
    <w:rsid w:val="00494306"/>
    <w:rsid w:val="004A51BA"/>
    <w:rsid w:val="004A5A75"/>
    <w:rsid w:val="004B7A26"/>
    <w:rsid w:val="004C12F7"/>
    <w:rsid w:val="004C1E83"/>
    <w:rsid w:val="004D2EBD"/>
    <w:rsid w:val="004D71F0"/>
    <w:rsid w:val="004E07B9"/>
    <w:rsid w:val="005232BC"/>
    <w:rsid w:val="00530EBD"/>
    <w:rsid w:val="00542CC5"/>
    <w:rsid w:val="00544838"/>
    <w:rsid w:val="00551216"/>
    <w:rsid w:val="00554891"/>
    <w:rsid w:val="00562C62"/>
    <w:rsid w:val="00570B37"/>
    <w:rsid w:val="00575CC9"/>
    <w:rsid w:val="00587CA3"/>
    <w:rsid w:val="005961CF"/>
    <w:rsid w:val="005968C8"/>
    <w:rsid w:val="005A0ACA"/>
    <w:rsid w:val="005A6526"/>
    <w:rsid w:val="005A7DCD"/>
    <w:rsid w:val="005B29D4"/>
    <w:rsid w:val="005C68A4"/>
    <w:rsid w:val="005D6361"/>
    <w:rsid w:val="005E2A67"/>
    <w:rsid w:val="005F00D3"/>
    <w:rsid w:val="005F2C65"/>
    <w:rsid w:val="005F2D8A"/>
    <w:rsid w:val="00601D76"/>
    <w:rsid w:val="00603044"/>
    <w:rsid w:val="0061424D"/>
    <w:rsid w:val="00643E92"/>
    <w:rsid w:val="006511CB"/>
    <w:rsid w:val="0066122F"/>
    <w:rsid w:val="00665995"/>
    <w:rsid w:val="006677A6"/>
    <w:rsid w:val="0067249C"/>
    <w:rsid w:val="006A7251"/>
    <w:rsid w:val="006B2271"/>
    <w:rsid w:val="006D4018"/>
    <w:rsid w:val="006D4140"/>
    <w:rsid w:val="006D67F9"/>
    <w:rsid w:val="006F7055"/>
    <w:rsid w:val="00701670"/>
    <w:rsid w:val="00701E34"/>
    <w:rsid w:val="00702FE4"/>
    <w:rsid w:val="00717913"/>
    <w:rsid w:val="0072459B"/>
    <w:rsid w:val="00725E7F"/>
    <w:rsid w:val="00744740"/>
    <w:rsid w:val="007509B4"/>
    <w:rsid w:val="00760F2E"/>
    <w:rsid w:val="007614C2"/>
    <w:rsid w:val="00763292"/>
    <w:rsid w:val="00763D90"/>
    <w:rsid w:val="00770600"/>
    <w:rsid w:val="00771687"/>
    <w:rsid w:val="00790693"/>
    <w:rsid w:val="00790FAB"/>
    <w:rsid w:val="007944B3"/>
    <w:rsid w:val="007A1D1D"/>
    <w:rsid w:val="007D23C3"/>
    <w:rsid w:val="007D4085"/>
    <w:rsid w:val="007E7F20"/>
    <w:rsid w:val="007F084C"/>
    <w:rsid w:val="007F0F63"/>
    <w:rsid w:val="007F499B"/>
    <w:rsid w:val="007F60C7"/>
    <w:rsid w:val="00803732"/>
    <w:rsid w:val="00806403"/>
    <w:rsid w:val="00806738"/>
    <w:rsid w:val="0083208E"/>
    <w:rsid w:val="008323DB"/>
    <w:rsid w:val="00842A8D"/>
    <w:rsid w:val="00844877"/>
    <w:rsid w:val="00851FB3"/>
    <w:rsid w:val="00853EC1"/>
    <w:rsid w:val="0085533E"/>
    <w:rsid w:val="00862FA6"/>
    <w:rsid w:val="00870D0B"/>
    <w:rsid w:val="00871F62"/>
    <w:rsid w:val="0087590C"/>
    <w:rsid w:val="00876289"/>
    <w:rsid w:val="00877EAF"/>
    <w:rsid w:val="008A6A7C"/>
    <w:rsid w:val="008B0634"/>
    <w:rsid w:val="008B154F"/>
    <w:rsid w:val="008B3891"/>
    <w:rsid w:val="008B396B"/>
    <w:rsid w:val="008B7134"/>
    <w:rsid w:val="008C02AE"/>
    <w:rsid w:val="008C3176"/>
    <w:rsid w:val="008C55C4"/>
    <w:rsid w:val="008C5C70"/>
    <w:rsid w:val="008C7D16"/>
    <w:rsid w:val="008D14EE"/>
    <w:rsid w:val="008D3CB7"/>
    <w:rsid w:val="008D404B"/>
    <w:rsid w:val="008F274F"/>
    <w:rsid w:val="008F761B"/>
    <w:rsid w:val="009050C5"/>
    <w:rsid w:val="009118D6"/>
    <w:rsid w:val="009158C2"/>
    <w:rsid w:val="009163D4"/>
    <w:rsid w:val="0092574E"/>
    <w:rsid w:val="00936A89"/>
    <w:rsid w:val="00941A0D"/>
    <w:rsid w:val="00941B7D"/>
    <w:rsid w:val="00945324"/>
    <w:rsid w:val="00946DBE"/>
    <w:rsid w:val="009475BE"/>
    <w:rsid w:val="009717C1"/>
    <w:rsid w:val="009720C3"/>
    <w:rsid w:val="00972F72"/>
    <w:rsid w:val="00987756"/>
    <w:rsid w:val="0099042D"/>
    <w:rsid w:val="009922FE"/>
    <w:rsid w:val="009A0F72"/>
    <w:rsid w:val="009A4569"/>
    <w:rsid w:val="009A501B"/>
    <w:rsid w:val="009A601C"/>
    <w:rsid w:val="009B25DD"/>
    <w:rsid w:val="009C13F3"/>
    <w:rsid w:val="009C5311"/>
    <w:rsid w:val="00A03B28"/>
    <w:rsid w:val="00A10750"/>
    <w:rsid w:val="00A135F0"/>
    <w:rsid w:val="00A1771F"/>
    <w:rsid w:val="00A23174"/>
    <w:rsid w:val="00A302FA"/>
    <w:rsid w:val="00A35E43"/>
    <w:rsid w:val="00A378B0"/>
    <w:rsid w:val="00A37F54"/>
    <w:rsid w:val="00A45503"/>
    <w:rsid w:val="00A55270"/>
    <w:rsid w:val="00A629FA"/>
    <w:rsid w:val="00A64EED"/>
    <w:rsid w:val="00A70B6A"/>
    <w:rsid w:val="00A752DC"/>
    <w:rsid w:val="00A80C82"/>
    <w:rsid w:val="00A83496"/>
    <w:rsid w:val="00A951FC"/>
    <w:rsid w:val="00A95735"/>
    <w:rsid w:val="00AA44A9"/>
    <w:rsid w:val="00AB6FB0"/>
    <w:rsid w:val="00AD39C3"/>
    <w:rsid w:val="00AE0C12"/>
    <w:rsid w:val="00AF68D5"/>
    <w:rsid w:val="00AF7C2B"/>
    <w:rsid w:val="00B012FD"/>
    <w:rsid w:val="00B06101"/>
    <w:rsid w:val="00B12B06"/>
    <w:rsid w:val="00B21D67"/>
    <w:rsid w:val="00B24334"/>
    <w:rsid w:val="00B36DE6"/>
    <w:rsid w:val="00B45A56"/>
    <w:rsid w:val="00B7387C"/>
    <w:rsid w:val="00B81FEE"/>
    <w:rsid w:val="00B83393"/>
    <w:rsid w:val="00B85E40"/>
    <w:rsid w:val="00B94AB8"/>
    <w:rsid w:val="00B97E2D"/>
    <w:rsid w:val="00BA3DA7"/>
    <w:rsid w:val="00BA6B84"/>
    <w:rsid w:val="00BB1C8D"/>
    <w:rsid w:val="00BB4A65"/>
    <w:rsid w:val="00BB7BBA"/>
    <w:rsid w:val="00BD05A9"/>
    <w:rsid w:val="00BD2646"/>
    <w:rsid w:val="00BD3C54"/>
    <w:rsid w:val="00BF3914"/>
    <w:rsid w:val="00BF74FF"/>
    <w:rsid w:val="00C121F6"/>
    <w:rsid w:val="00C1621F"/>
    <w:rsid w:val="00C2589F"/>
    <w:rsid w:val="00C41C9F"/>
    <w:rsid w:val="00C44F34"/>
    <w:rsid w:val="00C45E16"/>
    <w:rsid w:val="00C64613"/>
    <w:rsid w:val="00C73939"/>
    <w:rsid w:val="00C8533A"/>
    <w:rsid w:val="00C85B92"/>
    <w:rsid w:val="00CB2B9B"/>
    <w:rsid w:val="00CD4C04"/>
    <w:rsid w:val="00CD72F2"/>
    <w:rsid w:val="00CE210D"/>
    <w:rsid w:val="00CF18A0"/>
    <w:rsid w:val="00CF7CFB"/>
    <w:rsid w:val="00D013EB"/>
    <w:rsid w:val="00D02BE1"/>
    <w:rsid w:val="00D14BC3"/>
    <w:rsid w:val="00D175C4"/>
    <w:rsid w:val="00D225E0"/>
    <w:rsid w:val="00D23F2B"/>
    <w:rsid w:val="00D32205"/>
    <w:rsid w:val="00D35CF9"/>
    <w:rsid w:val="00D65F8A"/>
    <w:rsid w:val="00D77E37"/>
    <w:rsid w:val="00D83064"/>
    <w:rsid w:val="00D953BA"/>
    <w:rsid w:val="00D955C9"/>
    <w:rsid w:val="00D96354"/>
    <w:rsid w:val="00DA18CC"/>
    <w:rsid w:val="00DC0D12"/>
    <w:rsid w:val="00DC189C"/>
    <w:rsid w:val="00DD2853"/>
    <w:rsid w:val="00DD38D2"/>
    <w:rsid w:val="00DF4709"/>
    <w:rsid w:val="00E05CF0"/>
    <w:rsid w:val="00E11AF5"/>
    <w:rsid w:val="00E132DD"/>
    <w:rsid w:val="00E15A8D"/>
    <w:rsid w:val="00E23924"/>
    <w:rsid w:val="00E2417A"/>
    <w:rsid w:val="00E351BA"/>
    <w:rsid w:val="00E4782F"/>
    <w:rsid w:val="00E50B89"/>
    <w:rsid w:val="00E53BE8"/>
    <w:rsid w:val="00E64514"/>
    <w:rsid w:val="00E703FA"/>
    <w:rsid w:val="00E925A1"/>
    <w:rsid w:val="00EB1407"/>
    <w:rsid w:val="00EB2AEF"/>
    <w:rsid w:val="00EB4AC8"/>
    <w:rsid w:val="00EB5A10"/>
    <w:rsid w:val="00EC3FD3"/>
    <w:rsid w:val="00EC6770"/>
    <w:rsid w:val="00ED4D90"/>
    <w:rsid w:val="00ED506B"/>
    <w:rsid w:val="00EE248E"/>
    <w:rsid w:val="00EE59F3"/>
    <w:rsid w:val="00EF4A49"/>
    <w:rsid w:val="00EF7224"/>
    <w:rsid w:val="00F0089B"/>
    <w:rsid w:val="00F07610"/>
    <w:rsid w:val="00F116F8"/>
    <w:rsid w:val="00F30F6E"/>
    <w:rsid w:val="00F32DCA"/>
    <w:rsid w:val="00F36CFF"/>
    <w:rsid w:val="00F44C0F"/>
    <w:rsid w:val="00F45B92"/>
    <w:rsid w:val="00F46EB0"/>
    <w:rsid w:val="00F470C9"/>
    <w:rsid w:val="00F47643"/>
    <w:rsid w:val="00F528AE"/>
    <w:rsid w:val="00F60D84"/>
    <w:rsid w:val="00F72909"/>
    <w:rsid w:val="00F8055E"/>
    <w:rsid w:val="00F808E7"/>
    <w:rsid w:val="00F90E46"/>
    <w:rsid w:val="00F9550C"/>
    <w:rsid w:val="00FA1CB9"/>
    <w:rsid w:val="00FA5974"/>
    <w:rsid w:val="00FA7EBC"/>
    <w:rsid w:val="00FB007C"/>
    <w:rsid w:val="00FC1CFD"/>
    <w:rsid w:val="00FD4052"/>
    <w:rsid w:val="00FE638D"/>
    <w:rsid w:val="00FE76A5"/>
    <w:rsid w:val="00FF41A1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241B"/>
  <w15:chartTrackingRefBased/>
  <w15:docId w15:val="{F865429C-E792-450B-82C5-D5123F5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210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8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BE"/>
  </w:style>
  <w:style w:type="paragraph" w:styleId="Rodap">
    <w:name w:val="footer"/>
    <w:basedOn w:val="Normal"/>
    <w:link w:val="RodapChar"/>
    <w:uiPriority w:val="99"/>
    <w:unhideWhenUsed/>
    <w:rsid w:val="0018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BE"/>
  </w:style>
  <w:style w:type="paragraph" w:styleId="PargrafodaLista">
    <w:name w:val="List Paragraph"/>
    <w:basedOn w:val="Normal"/>
    <w:uiPriority w:val="34"/>
    <w:qFormat/>
    <w:rsid w:val="00717913"/>
    <w:pPr>
      <w:ind w:left="720"/>
      <w:contextualSpacing/>
    </w:pPr>
  </w:style>
  <w:style w:type="paragraph" w:customStyle="1" w:styleId="Default">
    <w:name w:val="Default"/>
    <w:rsid w:val="0060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2DC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a">
    <w:name w:val="Figura"/>
    <w:basedOn w:val="Normal"/>
    <w:next w:val="Normal"/>
    <w:link w:val="FiguraChar"/>
    <w:qFormat/>
    <w:rsid w:val="00F32DCA"/>
    <w:pPr>
      <w:spacing w:after="0" w:line="360" w:lineRule="auto"/>
      <w:jc w:val="center"/>
    </w:pPr>
    <w:rPr>
      <w:rFonts w:ascii="Times New Roman" w:eastAsia="Times New Roman" w:hAnsi="Times New Roman" w:cs="Times New Roman"/>
      <w:b/>
      <w:lang w:val="en-US" w:eastAsia="x-none"/>
    </w:rPr>
  </w:style>
  <w:style w:type="character" w:customStyle="1" w:styleId="FiguraChar">
    <w:name w:val="Figura Char"/>
    <w:link w:val="Figura"/>
    <w:rsid w:val="00F32DCA"/>
    <w:rPr>
      <w:rFonts w:ascii="Times New Roman" w:eastAsia="Times New Roman" w:hAnsi="Times New Roman" w:cs="Times New Roman"/>
      <w:b/>
      <w:lang w:val="en-US" w:eastAsia="x-none"/>
    </w:rPr>
  </w:style>
  <w:style w:type="character" w:customStyle="1" w:styleId="st">
    <w:name w:val="st"/>
    <w:basedOn w:val="Fontepargpadro"/>
    <w:rsid w:val="00A83496"/>
  </w:style>
  <w:style w:type="character" w:styleId="nfase">
    <w:name w:val="Emphasis"/>
    <w:basedOn w:val="Fontepargpadro"/>
    <w:uiPriority w:val="20"/>
    <w:qFormat/>
    <w:rsid w:val="00A83496"/>
    <w:rPr>
      <w:i/>
      <w:iCs/>
    </w:rPr>
  </w:style>
  <w:style w:type="character" w:styleId="Forte">
    <w:name w:val="Strong"/>
    <w:basedOn w:val="Fontepargpadro"/>
    <w:uiPriority w:val="22"/>
    <w:qFormat/>
    <w:rsid w:val="00BB7BB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12E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8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9B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3F64E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408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08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08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08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08C7"/>
    <w:rPr>
      <w:b/>
      <w:bCs/>
      <w:sz w:val="20"/>
      <w:szCs w:val="20"/>
    </w:rPr>
  </w:style>
  <w:style w:type="paragraph" w:customStyle="1" w:styleId="font8">
    <w:name w:val="font_8"/>
    <w:basedOn w:val="Normal"/>
    <w:rsid w:val="002F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p_ppgpe@usp.br" TargetMode="External"/><Relationship Id="rId13" Type="http://schemas.openxmlformats.org/officeDocument/2006/relationships/header" Target="header2.xml"/><Relationship Id="rId18" Type="http://schemas.openxmlformats.org/officeDocument/2006/relationships/hyperlink" Target="http://dx.doi.org/10.1590/0103-6513.2238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ovae4.com.br/produto/livro-educacao-4-0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apes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pe.eel.usp.br/ijep" TargetMode="External"/><Relationship Id="rId20" Type="http://schemas.openxmlformats.org/officeDocument/2006/relationships/hyperlink" Target="http://dx.doi.org/10.1590/0103-6513.2238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doi.org/10.11114/ijsss.v8i2.4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90/0103-6513.223816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tede2.pucsp.br/handle/handle/2153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D256-2D89-4784-8FD6-F51030BE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2020-04-10T16:44:00Z</cp:lastPrinted>
  <dcterms:created xsi:type="dcterms:W3CDTF">2020-05-14T13:52:00Z</dcterms:created>
  <dcterms:modified xsi:type="dcterms:W3CDTF">2020-05-14T13:52:00Z</dcterms:modified>
</cp:coreProperties>
</file>